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8ED" w:rsidRPr="00DA2AE0" w:rsidRDefault="00C258ED" w:rsidP="00C258ED">
      <w:pPr>
        <w:rPr>
          <w:rFonts w:ascii="仿宋_GB2312" w:eastAsia="仿宋_GB2312" w:hAnsiTheme="minorHAnsi" w:cstheme="minorBidi"/>
          <w:sz w:val="32"/>
          <w:szCs w:val="32"/>
        </w:rPr>
      </w:pPr>
      <w:r w:rsidRPr="00DA2AE0">
        <w:rPr>
          <w:rFonts w:ascii="仿宋_GB2312" w:eastAsia="仿宋_GB2312" w:hAnsiTheme="minorHAnsi" w:cstheme="minorBidi" w:hint="eastAsia"/>
          <w:sz w:val="32"/>
          <w:szCs w:val="32"/>
        </w:rPr>
        <w:t>附</w:t>
      </w:r>
      <w:r w:rsidRPr="00DA2AE0">
        <w:rPr>
          <w:rFonts w:ascii="Times New Roman" w:eastAsia="仿宋_GB2312" w:hAnsi="Times New Roman"/>
          <w:sz w:val="32"/>
          <w:szCs w:val="32"/>
        </w:rPr>
        <w:t>件</w:t>
      </w:r>
      <w:r w:rsidRPr="00DA2AE0">
        <w:rPr>
          <w:rFonts w:ascii="Times New Roman" w:eastAsia="仿宋_GB2312" w:hAnsi="Times New Roman"/>
          <w:sz w:val="32"/>
          <w:szCs w:val="32"/>
        </w:rPr>
        <w:t>3</w:t>
      </w:r>
    </w:p>
    <w:p w:rsidR="00574D30" w:rsidRPr="00DA2AE0" w:rsidRDefault="002E6AAE">
      <w:pPr>
        <w:spacing w:line="560" w:lineRule="exact"/>
        <w:jc w:val="center"/>
        <w:rPr>
          <w:rFonts w:ascii="Times New Roman" w:eastAsia="方正小标宋简体" w:hAnsi="Times New Roman"/>
          <w:bCs/>
          <w:spacing w:val="-10"/>
          <w:sz w:val="44"/>
          <w:szCs w:val="44"/>
        </w:rPr>
      </w:pPr>
      <w:r w:rsidRPr="00DA2AE0"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 w:rsidR="00E53276" w:rsidRPr="00DA2AE0">
        <w:rPr>
          <w:rFonts w:ascii="Times New Roman" w:eastAsia="方正小标宋简体" w:hAnsi="Times New Roman" w:hint="eastAsia"/>
          <w:kern w:val="0"/>
          <w:sz w:val="44"/>
          <w:szCs w:val="44"/>
        </w:rPr>
        <w:t>2</w:t>
      </w:r>
      <w:r w:rsidRPr="00DA2AE0">
        <w:rPr>
          <w:rFonts w:ascii="Times New Roman" w:eastAsia="方正小标宋简体" w:hAnsi="Times New Roman"/>
          <w:kern w:val="0"/>
          <w:sz w:val="44"/>
          <w:szCs w:val="44"/>
        </w:rPr>
        <w:t>年</w:t>
      </w:r>
      <w:r w:rsidRPr="00DA2AE0">
        <w:rPr>
          <w:rFonts w:ascii="Times New Roman" w:eastAsia="方正小标宋简体" w:hAnsi="Times New Roman"/>
          <w:bCs/>
          <w:spacing w:val="-10"/>
          <w:sz w:val="44"/>
          <w:szCs w:val="44"/>
        </w:rPr>
        <w:t>加快吴中区生物医药产业提升发展</w:t>
      </w:r>
    </w:p>
    <w:p w:rsidR="00574D30" w:rsidRPr="00DA2AE0" w:rsidRDefault="002E6AAE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DA2AE0">
        <w:rPr>
          <w:rFonts w:ascii="Times New Roman" w:eastAsia="方正小标宋简体" w:hAnsi="Times New Roman"/>
          <w:kern w:val="0"/>
          <w:sz w:val="44"/>
          <w:szCs w:val="44"/>
        </w:rPr>
        <w:t>项目申报指南</w:t>
      </w:r>
    </w:p>
    <w:p w:rsidR="00574D30" w:rsidRPr="00DA2AE0" w:rsidRDefault="00574D30">
      <w:pPr>
        <w:spacing w:line="560" w:lineRule="exact"/>
        <w:ind w:leftChars="50" w:left="105"/>
        <w:jc w:val="center"/>
        <w:rPr>
          <w:rFonts w:ascii="Times New Roman" w:eastAsia="黑体" w:hAnsi="Times New Roman"/>
          <w:kern w:val="0"/>
          <w:sz w:val="32"/>
          <w:szCs w:val="32"/>
        </w:rPr>
      </w:pPr>
    </w:p>
    <w:p w:rsidR="00574D30" w:rsidRPr="00DA2AE0" w:rsidRDefault="002E6AAE">
      <w:pPr>
        <w:spacing w:line="560" w:lineRule="exact"/>
        <w:ind w:leftChars="50" w:left="105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第一章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黑体" w:hAnsi="Times New Roman"/>
          <w:kern w:val="0"/>
          <w:sz w:val="32"/>
          <w:szCs w:val="32"/>
        </w:rPr>
        <w:t>总则</w:t>
      </w:r>
    </w:p>
    <w:p w:rsidR="00574D30" w:rsidRPr="00DA2AE0" w:rsidRDefault="002E6AAE">
      <w:pPr>
        <w:spacing w:line="560" w:lineRule="exact"/>
        <w:ind w:leftChars="50" w:left="105"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第一条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根据吴中</w:t>
      </w:r>
      <w:r w:rsidRPr="00DA2AE0">
        <w:rPr>
          <w:rFonts w:ascii="Times New Roman" w:eastAsia="仿宋_GB2312" w:hAnsi="Times New Roman"/>
          <w:sz w:val="32"/>
          <w:szCs w:val="32"/>
        </w:rPr>
        <w:t>区政</w:t>
      </w:r>
      <w:bookmarkStart w:id="0" w:name="_GoBack"/>
      <w:bookmarkEnd w:id="0"/>
      <w:r w:rsidRPr="00DA2AE0">
        <w:rPr>
          <w:rFonts w:ascii="Times New Roman" w:eastAsia="仿宋_GB2312" w:hAnsi="Times New Roman"/>
          <w:sz w:val="32"/>
          <w:szCs w:val="32"/>
        </w:rPr>
        <w:t>府《关于加快吴中区生物医药产业提升发展若干政策意见的通知》（吴政发〔</w:t>
      </w:r>
      <w:r w:rsidRPr="00DA2AE0">
        <w:rPr>
          <w:rFonts w:ascii="Times New Roman" w:eastAsia="仿宋_GB2312" w:hAnsi="Times New Roman"/>
          <w:sz w:val="32"/>
          <w:szCs w:val="32"/>
        </w:rPr>
        <w:t>2021</w:t>
      </w:r>
      <w:r w:rsidRPr="00DA2AE0">
        <w:rPr>
          <w:rFonts w:ascii="Times New Roman" w:eastAsia="仿宋_GB2312" w:hAnsi="Times New Roman"/>
          <w:sz w:val="32"/>
          <w:szCs w:val="32"/>
        </w:rPr>
        <w:t>〕</w:t>
      </w:r>
      <w:r w:rsidRPr="00DA2AE0">
        <w:rPr>
          <w:rFonts w:ascii="Times New Roman" w:eastAsia="仿宋_GB2312" w:hAnsi="Times New Roman"/>
          <w:sz w:val="32"/>
          <w:szCs w:val="32"/>
        </w:rPr>
        <w:t>17</w:t>
      </w:r>
      <w:r w:rsidRPr="00DA2AE0">
        <w:rPr>
          <w:rFonts w:ascii="Times New Roman" w:eastAsia="仿宋_GB2312" w:hAnsi="Times New Roman"/>
          <w:sz w:val="32"/>
          <w:szCs w:val="32"/>
        </w:rPr>
        <w:t>号）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，实施生物医药产业提升发展项目。为帮助企业了解资金项目奖励标准、申报要求及程序，特制定本申报指南。</w:t>
      </w:r>
    </w:p>
    <w:p w:rsidR="00574D30" w:rsidRPr="00DA2AE0" w:rsidRDefault="002E6AAE">
      <w:pPr>
        <w:spacing w:line="560" w:lineRule="exact"/>
        <w:ind w:leftChars="50" w:left="105"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第二条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重点支持包括化学药、生物制品（抗体药、多肽类药物、疫苗等）、细胞治疗与基因治疗、现代中药、高端医疗器械等领域的研发创新和产业化，以及检验检测服务、医药外包服务、知识产权服务等多种业态。</w:t>
      </w:r>
    </w:p>
    <w:p w:rsidR="00574D30" w:rsidRPr="00DA2AE0" w:rsidRDefault="002E6AAE">
      <w:pPr>
        <w:spacing w:line="560" w:lineRule="exact"/>
        <w:ind w:leftChars="50" w:left="105"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第三条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申报主体应符合的基本条件：在吴中区内登记、注册，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原则上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具有独立法人资格的生物医药产业领域各类所有制企业、创新服务载体，并在吴中区税务部门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、统计部门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登记，依法纳税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、规范纳统，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财务制度规范健全，近三年无严重失信记录。</w:t>
      </w:r>
    </w:p>
    <w:p w:rsidR="00574D30" w:rsidRPr="00DA2AE0" w:rsidRDefault="00574D30">
      <w:pPr>
        <w:spacing w:line="560" w:lineRule="exact"/>
        <w:ind w:leftChars="50" w:left="105"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574D30" w:rsidRPr="00DA2AE0" w:rsidRDefault="002E6AAE">
      <w:pPr>
        <w:spacing w:line="560" w:lineRule="exact"/>
        <w:ind w:leftChars="50" w:left="105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第二章　专项资金申报条件和奖励标准</w:t>
      </w:r>
    </w:p>
    <w:p w:rsidR="00574D30" w:rsidRPr="00DA2AE0" w:rsidRDefault="006E7E56">
      <w:pPr>
        <w:spacing w:line="560" w:lineRule="exact"/>
        <w:ind w:firstLineChars="200" w:firstLine="643"/>
        <w:rPr>
          <w:rFonts w:ascii="Times New Roman" w:eastAsia="楷体_GB2312" w:hAnsi="Times New Roman"/>
          <w:b/>
          <w:kern w:val="0"/>
          <w:sz w:val="32"/>
          <w:szCs w:val="32"/>
        </w:rPr>
      </w:pPr>
      <w:r w:rsidRPr="00DA2AE0">
        <w:rPr>
          <w:rFonts w:ascii="Times New Roman" w:eastAsia="楷体_GB2312" w:hAnsi="Times New Roman" w:hint="eastAsia"/>
          <w:b/>
          <w:kern w:val="0"/>
          <w:sz w:val="32"/>
          <w:szCs w:val="32"/>
        </w:rPr>
        <w:t>一</w:t>
      </w:r>
      <w:r w:rsidR="002E6AAE" w:rsidRPr="00DA2AE0">
        <w:rPr>
          <w:rFonts w:ascii="Times New Roman" w:eastAsia="楷体_GB2312" w:hAnsi="Times New Roman"/>
          <w:b/>
          <w:kern w:val="0"/>
          <w:sz w:val="32"/>
          <w:szCs w:val="32"/>
        </w:rPr>
        <w:t>、全力支持企业做大做强</w:t>
      </w:r>
    </w:p>
    <w:p w:rsidR="00574D30" w:rsidRPr="00DA2AE0" w:rsidRDefault="002E6AAE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DA2AE0">
        <w:rPr>
          <w:rFonts w:ascii="Times New Roman" w:eastAsia="仿宋_GB2312" w:hAnsi="Times New Roman"/>
          <w:bCs/>
          <w:sz w:val="32"/>
        </w:rPr>
        <w:t>1.</w:t>
      </w:r>
      <w:r w:rsidRPr="00DA2AE0">
        <w:rPr>
          <w:rFonts w:ascii="Times New Roman" w:eastAsia="仿宋_GB2312" w:hAnsi="Times New Roman"/>
          <w:bCs/>
          <w:sz w:val="32"/>
          <w:szCs w:val="32"/>
        </w:rPr>
        <w:t>申报条件</w:t>
      </w:r>
      <w:r w:rsidRPr="00DA2AE0">
        <w:rPr>
          <w:rFonts w:ascii="Times New Roman" w:eastAsia="仿宋_GB2312" w:hAnsi="Times New Roman"/>
          <w:bCs/>
          <w:kern w:val="0"/>
          <w:sz w:val="32"/>
          <w:szCs w:val="32"/>
        </w:rPr>
        <w:t>和奖励标准</w:t>
      </w:r>
    </w:p>
    <w:p w:rsidR="00574D30" w:rsidRPr="00DA2AE0" w:rsidRDefault="002E6A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A2AE0">
        <w:rPr>
          <w:rFonts w:ascii="Times New Roman" w:eastAsia="仿宋_GB2312" w:hAnsi="Times New Roman"/>
          <w:kern w:val="0"/>
          <w:sz w:val="32"/>
          <w:szCs w:val="32"/>
        </w:rPr>
        <w:t>对上年度主营业务收入首次突破</w:t>
      </w:r>
      <w:r w:rsidRPr="00DA2AE0">
        <w:rPr>
          <w:rFonts w:ascii="Times New Roman" w:hAnsi="Times New Roman"/>
          <w:kern w:val="0"/>
          <w:sz w:val="32"/>
          <w:szCs w:val="32"/>
        </w:rPr>
        <w:t>5000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万元、</w:t>
      </w:r>
      <w:r w:rsidRPr="00DA2AE0">
        <w:rPr>
          <w:rFonts w:ascii="Times New Roman" w:hAnsi="Times New Roman"/>
          <w:kern w:val="0"/>
          <w:sz w:val="32"/>
          <w:szCs w:val="32"/>
        </w:rPr>
        <w:t>1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亿元、</w:t>
      </w:r>
      <w:r w:rsidRPr="00DA2AE0">
        <w:rPr>
          <w:rFonts w:ascii="Times New Roman" w:hAnsi="Times New Roman"/>
          <w:kern w:val="0"/>
          <w:sz w:val="32"/>
          <w:szCs w:val="32"/>
        </w:rPr>
        <w:t>5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亿元的医药企业，最高分别给予</w:t>
      </w:r>
      <w:r w:rsidRPr="00DA2AE0">
        <w:rPr>
          <w:rFonts w:ascii="Times New Roman" w:hAnsi="Times New Roman"/>
          <w:kern w:val="0"/>
          <w:sz w:val="32"/>
          <w:szCs w:val="32"/>
        </w:rPr>
        <w:t>10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万元、</w:t>
      </w:r>
      <w:r w:rsidRPr="00DA2AE0">
        <w:rPr>
          <w:rFonts w:ascii="Times New Roman" w:hAnsi="Times New Roman"/>
          <w:kern w:val="0"/>
          <w:sz w:val="32"/>
          <w:szCs w:val="32"/>
        </w:rPr>
        <w:t>30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万元、</w:t>
      </w:r>
      <w:r w:rsidRPr="00DA2AE0">
        <w:rPr>
          <w:rFonts w:ascii="Times New Roman" w:hAnsi="Times New Roman"/>
          <w:kern w:val="0"/>
          <w:sz w:val="32"/>
          <w:szCs w:val="32"/>
        </w:rPr>
        <w:t>50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lastRenderedPageBreak/>
        <w:t>奖励；对上年度主营业务收入首次突破</w:t>
      </w:r>
      <w:r w:rsidRPr="00DA2AE0">
        <w:rPr>
          <w:rFonts w:ascii="Times New Roman" w:hAnsi="Times New Roman"/>
          <w:kern w:val="0"/>
          <w:sz w:val="32"/>
          <w:szCs w:val="32"/>
        </w:rPr>
        <w:t>2000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万、</w:t>
      </w:r>
      <w:r w:rsidRPr="00DA2AE0">
        <w:rPr>
          <w:rFonts w:ascii="Times New Roman" w:hAnsi="Times New Roman"/>
          <w:kern w:val="0"/>
          <w:sz w:val="32"/>
          <w:szCs w:val="32"/>
        </w:rPr>
        <w:t>5000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万元、</w:t>
      </w:r>
      <w:r w:rsidRPr="00DA2AE0">
        <w:rPr>
          <w:rFonts w:ascii="Times New Roman" w:hAnsi="Times New Roman"/>
          <w:kern w:val="0"/>
          <w:sz w:val="32"/>
          <w:szCs w:val="32"/>
        </w:rPr>
        <w:t>1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亿元的医疗器械企业，最高分别给予</w:t>
      </w:r>
      <w:r w:rsidRPr="00DA2AE0">
        <w:rPr>
          <w:rFonts w:ascii="Times New Roman" w:hAnsi="Times New Roman"/>
          <w:kern w:val="0"/>
          <w:sz w:val="32"/>
          <w:szCs w:val="32"/>
        </w:rPr>
        <w:t>10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万元、</w:t>
      </w:r>
      <w:r w:rsidRPr="00DA2AE0">
        <w:rPr>
          <w:rFonts w:ascii="Times New Roman" w:hAnsi="Times New Roman"/>
          <w:kern w:val="0"/>
          <w:sz w:val="32"/>
          <w:szCs w:val="32"/>
        </w:rPr>
        <w:t>30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万元、</w:t>
      </w:r>
      <w:r w:rsidRPr="00DA2AE0">
        <w:rPr>
          <w:rFonts w:ascii="Times New Roman" w:hAnsi="Times New Roman"/>
          <w:kern w:val="0"/>
          <w:sz w:val="32"/>
          <w:szCs w:val="32"/>
        </w:rPr>
        <w:t>50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万元奖励。</w:t>
      </w:r>
      <w:r w:rsidRPr="00DA2AE0">
        <w:rPr>
          <w:rFonts w:ascii="Times New Roman" w:eastAsia="仿宋_GB2312" w:hAnsi="Times New Roman"/>
          <w:sz w:val="32"/>
          <w:szCs w:val="32"/>
        </w:rPr>
        <w:t>企业享受补助资金时，扣除企业已获此项奖励累计资金额。</w:t>
      </w:r>
    </w:p>
    <w:p w:rsidR="00574D30" w:rsidRPr="00DA2AE0" w:rsidRDefault="002E6AAE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</w:rPr>
      </w:pPr>
      <w:r w:rsidRPr="00DA2AE0">
        <w:rPr>
          <w:rFonts w:ascii="Times New Roman" w:eastAsia="仿宋_GB2312" w:hAnsi="Times New Roman"/>
          <w:sz w:val="32"/>
        </w:rPr>
        <w:t>2.</w:t>
      </w:r>
      <w:r w:rsidRPr="00DA2AE0">
        <w:rPr>
          <w:rFonts w:ascii="Times New Roman" w:eastAsia="仿宋_GB2312" w:hAnsi="Times New Roman"/>
          <w:bCs/>
          <w:sz w:val="32"/>
        </w:rPr>
        <w:t>申报材料</w:t>
      </w:r>
    </w:p>
    <w:p w:rsidR="00574D30" w:rsidRPr="00DA2AE0" w:rsidRDefault="002E6AAE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lang w:val="zh-CN"/>
        </w:rPr>
      </w:pP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）目录；（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）申报专项资金项目全过程承诺书；（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）《加快吴中区生物医药产业提升发展专项资金项目申请表（企业做大做强）》；（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企业（机构）法人营业执照复印件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；（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）专项审计报告（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报告内容需包含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202</w:t>
      </w:r>
      <w:r w:rsidR="00E53276" w:rsidRPr="00DA2AE0">
        <w:rPr>
          <w:rFonts w:ascii="Times New Roman" w:eastAsia="仿宋_GB2312" w:hAnsi="Times New Roman" w:hint="eastAsia"/>
          <w:kern w:val="0"/>
          <w:sz w:val="32"/>
          <w:szCs w:val="32"/>
          <w:lang w:val="zh-CN"/>
        </w:rPr>
        <w:t>1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年主营业务收入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XX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亿元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/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万元，首次超过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XX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亿元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/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万元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）；（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6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企业上年度财务审计报告；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7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税务部门出具的上年度纳税证明；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8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医疗器械企业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需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提供医疗器械生产许可证（二三类医疗器械）或一类医疗器械生产备案凭证。</w:t>
      </w:r>
    </w:p>
    <w:p w:rsidR="00574D30" w:rsidRPr="00DA2AE0" w:rsidRDefault="006E7E56">
      <w:pPr>
        <w:spacing w:line="560" w:lineRule="exact"/>
        <w:ind w:firstLineChars="200" w:firstLine="643"/>
        <w:rPr>
          <w:rFonts w:ascii="Times New Roman" w:eastAsia="楷体_GB2312" w:hAnsi="Times New Roman"/>
          <w:b/>
          <w:kern w:val="0"/>
          <w:sz w:val="32"/>
          <w:szCs w:val="32"/>
        </w:rPr>
      </w:pPr>
      <w:r w:rsidRPr="00DA2AE0">
        <w:rPr>
          <w:rFonts w:ascii="Times New Roman" w:eastAsia="楷体_GB2312" w:hAnsi="Times New Roman" w:hint="eastAsia"/>
          <w:b/>
          <w:kern w:val="0"/>
          <w:sz w:val="32"/>
          <w:szCs w:val="32"/>
        </w:rPr>
        <w:t>二</w:t>
      </w:r>
      <w:r w:rsidR="002E6AAE" w:rsidRPr="00DA2AE0">
        <w:rPr>
          <w:rFonts w:ascii="Times New Roman" w:eastAsia="楷体_GB2312" w:hAnsi="Times New Roman"/>
          <w:b/>
          <w:kern w:val="0"/>
          <w:sz w:val="32"/>
          <w:szCs w:val="32"/>
        </w:rPr>
        <w:t>、支持企业智能化改造和数字化转型</w:t>
      </w:r>
    </w:p>
    <w:p w:rsidR="00574D30" w:rsidRPr="00DA2AE0" w:rsidRDefault="002E6AAE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DA2AE0">
        <w:rPr>
          <w:rFonts w:ascii="Times New Roman" w:eastAsia="仿宋_GB2312" w:hAnsi="Times New Roman"/>
          <w:bCs/>
          <w:sz w:val="32"/>
        </w:rPr>
        <w:t>1.</w:t>
      </w:r>
      <w:r w:rsidRPr="00DA2AE0">
        <w:rPr>
          <w:rFonts w:ascii="Times New Roman" w:eastAsia="仿宋_GB2312" w:hAnsi="Times New Roman"/>
          <w:bCs/>
          <w:sz w:val="32"/>
          <w:szCs w:val="32"/>
        </w:rPr>
        <w:t>申报条件</w:t>
      </w:r>
      <w:r w:rsidRPr="00DA2AE0">
        <w:rPr>
          <w:rFonts w:ascii="Times New Roman" w:eastAsia="仿宋_GB2312" w:hAnsi="Times New Roman"/>
          <w:bCs/>
          <w:kern w:val="0"/>
          <w:sz w:val="32"/>
          <w:szCs w:val="32"/>
        </w:rPr>
        <w:t>和奖励标准</w:t>
      </w:r>
    </w:p>
    <w:p w:rsidR="00E430F3" w:rsidRPr="00DA2AE0" w:rsidRDefault="002E6AAE">
      <w:pPr>
        <w:spacing w:line="560" w:lineRule="exact"/>
        <w:ind w:firstLineChars="200" w:firstLine="640"/>
        <w:rPr>
          <w:rFonts w:ascii="Times New Roman" w:eastAsia="仿宋_GB2312" w:hAnsi="Times New Roman"/>
          <w:spacing w:val="-10"/>
          <w:sz w:val="32"/>
          <w:szCs w:val="32"/>
        </w:rPr>
      </w:pPr>
      <w:r w:rsidRPr="00DA2AE0">
        <w:rPr>
          <w:rFonts w:ascii="Times New Roman" w:eastAsia="仿宋_GB2312" w:hAnsi="Times New Roman"/>
          <w:kern w:val="0"/>
          <w:sz w:val="32"/>
          <w:szCs w:val="32"/>
        </w:rPr>
        <w:t>对生物医药企业运用先进智能化生产设备、检测仪器，以及使用工业互联网、大数据、人工智能等技术对现有生产设施、工艺装备进行改造的，按项目总投入给予不超过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10%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的补助，最高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500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万元，</w:t>
      </w:r>
      <w:r w:rsidRPr="00DA2AE0">
        <w:rPr>
          <w:rFonts w:ascii="Times New Roman" w:eastAsia="仿宋_GB2312" w:hAnsi="Times New Roman" w:hint="eastAsia"/>
          <w:spacing w:val="-10"/>
          <w:sz w:val="32"/>
          <w:szCs w:val="32"/>
        </w:rPr>
        <w:t>重点优先扶持统计局纳统工业投资项目</w:t>
      </w:r>
      <w:r w:rsidRPr="00DA2AE0">
        <w:rPr>
          <w:rFonts w:ascii="Times New Roman" w:eastAsia="仿宋_GB2312" w:hAnsi="Times New Roman"/>
          <w:spacing w:val="-10"/>
          <w:sz w:val="32"/>
          <w:szCs w:val="32"/>
        </w:rPr>
        <w:t>。</w:t>
      </w:r>
    </w:p>
    <w:p w:rsidR="00574D30" w:rsidRPr="00DA2AE0" w:rsidRDefault="002E6AAE" w:rsidP="00E430F3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</w:rPr>
      </w:pPr>
      <w:r w:rsidRPr="00DA2AE0">
        <w:rPr>
          <w:rFonts w:ascii="Times New Roman" w:eastAsia="仿宋_GB2312" w:hAnsi="Times New Roman"/>
          <w:sz w:val="32"/>
        </w:rPr>
        <w:t>2.</w:t>
      </w:r>
      <w:r w:rsidRPr="00DA2AE0">
        <w:rPr>
          <w:rFonts w:ascii="Times New Roman" w:eastAsia="仿宋_GB2312" w:hAnsi="Times New Roman"/>
          <w:bCs/>
          <w:sz w:val="32"/>
        </w:rPr>
        <w:t>申报材料</w:t>
      </w:r>
    </w:p>
    <w:p w:rsidR="00574D30" w:rsidRPr="00DA2AE0" w:rsidRDefault="002E6AAE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仿宋_GB2312" w:hAnsi="Times New Roman"/>
          <w:kern w:val="0"/>
          <w:sz w:val="32"/>
          <w:szCs w:val="32"/>
        </w:rPr>
        <w:t>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）目录；（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）申报专项资金项目全过程承诺书；（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）《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加快吴中区生物医药产业提升发展项目申报表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（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智能化改造项目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）》；（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4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）企业营业执照复印件；（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5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）书面申请报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lastRenderedPageBreak/>
        <w:t>告（主要内容包括：申报单位概况、技术水平、行业优势、智能化改造的目的和意义，目标和任务，实施前后社会、经济、环境效益对比，在提升智能制造水平、提高产品质量、促进安全生产、实现绿色发展等方面取得的经济和社会效益分析等）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6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</w:t>
      </w:r>
      <w:r w:rsidR="000E045B" w:rsidRPr="00DA2AE0">
        <w:rPr>
          <w:rFonts w:ascii="Times New Roman" w:eastAsia="仿宋_GB2312" w:hAnsi="Times New Roman" w:hint="eastAsia"/>
          <w:kern w:val="0"/>
          <w:sz w:val="32"/>
          <w:szCs w:val="32"/>
        </w:rPr>
        <w:t>项目备案（核准）、环评</w:t>
      </w:r>
      <w:r w:rsidR="00152BA2" w:rsidRPr="00DA2AE0">
        <w:rPr>
          <w:rFonts w:ascii="Times New Roman" w:eastAsia="仿宋_GB2312" w:hAnsi="Times New Roman" w:hint="eastAsia"/>
          <w:kern w:val="0"/>
          <w:sz w:val="32"/>
          <w:szCs w:val="32"/>
        </w:rPr>
        <w:t>、能评</w:t>
      </w:r>
      <w:r w:rsidR="000E045B" w:rsidRPr="00DA2AE0">
        <w:rPr>
          <w:rFonts w:ascii="Times New Roman" w:eastAsia="仿宋_GB2312" w:hAnsi="Times New Roman" w:hint="eastAsia"/>
          <w:kern w:val="0"/>
          <w:sz w:val="32"/>
          <w:szCs w:val="32"/>
        </w:rPr>
        <w:t>等相关手续证明材料（无需相关手续的项目须作出说明）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7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）购买智能化装备、检测（在线）、软件等的相关证明材料、《智能化改造项目购置技术设备（含软件）清单》及发票复印件（上年度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日起至申报截至日前）；（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8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）项目专项审计报告；（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9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）上年度财务审计报告；（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10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）上年度完税证明；（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11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）相关证明材料（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统计纳统证明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、相关荣誉等）</w:t>
      </w:r>
    </w:p>
    <w:p w:rsidR="00574D30" w:rsidRPr="00DA2AE0" w:rsidRDefault="006E7E56">
      <w:pPr>
        <w:spacing w:line="56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 w:rsidRPr="00DA2AE0">
        <w:rPr>
          <w:rFonts w:ascii="Times New Roman" w:eastAsia="仿宋_GB2312" w:hAnsi="Times New Roman" w:hint="eastAsia"/>
          <w:b/>
          <w:bCs/>
          <w:sz w:val="32"/>
          <w:szCs w:val="32"/>
        </w:rPr>
        <w:t>三、</w:t>
      </w:r>
      <w:r w:rsidR="002E6AAE" w:rsidRPr="00DA2AE0">
        <w:rPr>
          <w:rFonts w:ascii="Times New Roman" w:eastAsia="仿宋_GB2312" w:hAnsi="Times New Roman"/>
          <w:b/>
          <w:bCs/>
          <w:sz w:val="32"/>
          <w:szCs w:val="32"/>
        </w:rPr>
        <w:t>企业技术中心、工业设计中心认定奖励</w:t>
      </w:r>
    </w:p>
    <w:p w:rsidR="00574D30" w:rsidRPr="00DA2AE0" w:rsidRDefault="002E6AAE">
      <w:pPr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DA2AE0">
        <w:rPr>
          <w:rFonts w:ascii="Times New Roman" w:eastAsia="仿宋_GB2312" w:hAnsi="Times New Roman"/>
          <w:bCs/>
          <w:kern w:val="0"/>
          <w:sz w:val="32"/>
          <w:szCs w:val="32"/>
        </w:rPr>
        <w:t>1.</w:t>
      </w:r>
      <w:r w:rsidRPr="00DA2AE0">
        <w:rPr>
          <w:rFonts w:ascii="Times New Roman" w:eastAsia="仿宋_GB2312" w:hAnsi="Times New Roman"/>
          <w:bCs/>
          <w:kern w:val="0"/>
          <w:sz w:val="32"/>
          <w:szCs w:val="32"/>
        </w:rPr>
        <w:t>申报条件和奖励标准</w:t>
      </w:r>
    </w:p>
    <w:p w:rsidR="00E430F3" w:rsidRPr="00DA2AE0" w:rsidRDefault="007E6C55" w:rsidP="00E430F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A2AE0">
        <w:rPr>
          <w:rFonts w:ascii="Times New Roman" w:eastAsia="仿宋_GB2312" w:hAnsi="Times New Roman" w:hint="eastAsia"/>
          <w:sz w:val="32"/>
          <w:szCs w:val="32"/>
        </w:rPr>
        <w:t>上年度</w:t>
      </w:r>
      <w:r w:rsidR="002E6AAE" w:rsidRPr="00DA2AE0">
        <w:rPr>
          <w:rFonts w:ascii="Times New Roman" w:eastAsia="仿宋_GB2312" w:hAnsi="Times New Roman"/>
          <w:sz w:val="32"/>
          <w:szCs w:val="32"/>
        </w:rPr>
        <w:t>经新认定的国家、省、市级企业技术中心和工业设计中心，分别奖励</w:t>
      </w:r>
      <w:r w:rsidR="002E6AAE" w:rsidRPr="00DA2AE0">
        <w:rPr>
          <w:rFonts w:ascii="Times New Roman" w:eastAsia="仿宋_GB2312" w:hAnsi="Times New Roman"/>
          <w:sz w:val="32"/>
          <w:szCs w:val="32"/>
        </w:rPr>
        <w:t>500</w:t>
      </w:r>
      <w:r w:rsidR="002E6AAE" w:rsidRPr="00DA2AE0">
        <w:rPr>
          <w:rFonts w:ascii="Times New Roman" w:eastAsia="仿宋_GB2312" w:hAnsi="Times New Roman"/>
          <w:sz w:val="32"/>
          <w:szCs w:val="32"/>
        </w:rPr>
        <w:t>万元、</w:t>
      </w:r>
      <w:r w:rsidR="002E6AAE" w:rsidRPr="00DA2AE0">
        <w:rPr>
          <w:rFonts w:ascii="Times New Roman" w:eastAsia="仿宋_GB2312" w:hAnsi="Times New Roman"/>
          <w:sz w:val="32"/>
          <w:szCs w:val="32"/>
        </w:rPr>
        <w:t>100</w:t>
      </w:r>
      <w:r w:rsidR="002E6AAE" w:rsidRPr="00DA2AE0">
        <w:rPr>
          <w:rFonts w:ascii="Times New Roman" w:eastAsia="仿宋_GB2312" w:hAnsi="Times New Roman"/>
          <w:sz w:val="32"/>
          <w:szCs w:val="32"/>
        </w:rPr>
        <w:t>万元和</w:t>
      </w:r>
      <w:r w:rsidR="002E6AAE" w:rsidRPr="00DA2AE0">
        <w:rPr>
          <w:rFonts w:ascii="Times New Roman" w:eastAsia="仿宋_GB2312" w:hAnsi="Times New Roman"/>
          <w:sz w:val="32"/>
          <w:szCs w:val="32"/>
        </w:rPr>
        <w:t>20</w:t>
      </w:r>
      <w:r w:rsidR="002E6AAE" w:rsidRPr="00DA2AE0">
        <w:rPr>
          <w:rFonts w:ascii="Times New Roman" w:eastAsia="仿宋_GB2312" w:hAnsi="Times New Roman"/>
          <w:sz w:val="32"/>
          <w:szCs w:val="32"/>
        </w:rPr>
        <w:t>万元。</w:t>
      </w:r>
    </w:p>
    <w:p w:rsidR="00574D30" w:rsidRPr="00DA2AE0" w:rsidRDefault="002E6AAE" w:rsidP="00E430F3">
      <w:pPr>
        <w:spacing w:line="560" w:lineRule="exact"/>
        <w:ind w:firstLineChars="200" w:firstLine="640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 w:rsidRPr="00DA2AE0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2.</w:t>
      </w:r>
      <w:r w:rsidRPr="00DA2AE0"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申报材料</w:t>
      </w:r>
    </w:p>
    <w:p w:rsidR="00574D30" w:rsidRPr="00DA2AE0" w:rsidRDefault="002E6AA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lang w:val="zh-CN"/>
        </w:rPr>
      </w:pPr>
      <w:r w:rsidRPr="00DA2AE0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（</w:t>
      </w:r>
      <w:r w:rsidRPr="00DA2AE0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1</w:t>
      </w:r>
      <w:r w:rsidRPr="00DA2AE0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）申报专项资金项目全过程承诺书</w:t>
      </w:r>
      <w:r w:rsidRPr="00DA2AE0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;</w:t>
      </w:r>
      <w:r w:rsidRPr="00DA2AE0">
        <w:rPr>
          <w:rFonts w:ascii="Times New Roman" w:eastAsia="仿宋_GB2312" w:hAnsi="Times New Roman"/>
          <w:snapToGrid w:val="0"/>
          <w:kern w:val="0"/>
          <w:sz w:val="32"/>
          <w:szCs w:val="32"/>
        </w:rPr>
        <w:t>（</w:t>
      </w:r>
      <w:r w:rsidRPr="00DA2AE0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</w:t>
      </w:r>
      <w:r w:rsidRPr="00DA2AE0">
        <w:rPr>
          <w:rFonts w:ascii="Times New Roman" w:eastAsia="仿宋_GB2312" w:hAnsi="Times New Roman"/>
          <w:snapToGrid w:val="0"/>
          <w:kern w:val="0"/>
          <w:sz w:val="32"/>
          <w:szCs w:val="32"/>
        </w:rPr>
        <w:t>）</w:t>
      </w:r>
      <w:r w:rsidRPr="00DA2AE0">
        <w:rPr>
          <w:rFonts w:ascii="Times New Roman" w:eastAsia="仿宋_GB2312" w:hAnsi="Times New Roman"/>
          <w:sz w:val="32"/>
          <w:szCs w:val="32"/>
        </w:rPr>
        <w:t>《</w:t>
      </w:r>
      <w:r w:rsidRPr="00DA2AE0">
        <w:rPr>
          <w:rFonts w:ascii="Times New Roman" w:eastAsia="仿宋_GB2312" w:hAnsi="Times New Roman"/>
          <w:color w:val="000000"/>
          <w:sz w:val="32"/>
          <w:szCs w:val="32"/>
        </w:rPr>
        <w:t>加快吴中区生物医药产业提升发展专项资金项目申请表</w:t>
      </w:r>
      <w:r w:rsidRPr="00DA2AE0">
        <w:rPr>
          <w:rFonts w:ascii="Times New Roman" w:eastAsia="仿宋_GB2312" w:hAnsi="Times New Roman"/>
          <w:sz w:val="32"/>
          <w:szCs w:val="32"/>
        </w:rPr>
        <w:t>（认</w:t>
      </w:r>
      <w:r w:rsidRPr="00DA2AE0">
        <w:rPr>
          <w:rFonts w:ascii="Times New Roman" w:eastAsia="仿宋_GB2312" w:hAnsi="Times New Roman" w:hint="eastAsia"/>
          <w:sz w:val="32"/>
          <w:szCs w:val="32"/>
        </w:rPr>
        <w:t>定</w:t>
      </w:r>
      <w:r w:rsidRPr="00DA2AE0">
        <w:rPr>
          <w:rFonts w:ascii="Times New Roman" w:eastAsia="仿宋_GB2312" w:hAnsi="Times New Roman"/>
          <w:sz w:val="32"/>
          <w:szCs w:val="32"/>
        </w:rPr>
        <w:t>奖励）》；</w:t>
      </w:r>
      <w:r w:rsidRPr="00DA2AE0">
        <w:rPr>
          <w:rFonts w:ascii="Times New Roman" w:eastAsia="仿宋_GB2312" w:hAnsi="Times New Roman" w:hint="eastAsia"/>
          <w:sz w:val="32"/>
          <w:szCs w:val="32"/>
        </w:rPr>
        <w:t>（</w:t>
      </w:r>
      <w:r w:rsidRPr="00DA2AE0">
        <w:rPr>
          <w:rFonts w:ascii="Times New Roman" w:eastAsia="仿宋_GB2312" w:hAnsi="Times New Roman" w:hint="eastAsia"/>
          <w:sz w:val="32"/>
          <w:szCs w:val="32"/>
        </w:rPr>
        <w:t>3</w:t>
      </w:r>
      <w:r w:rsidRPr="00DA2AE0">
        <w:rPr>
          <w:rFonts w:ascii="Times New Roman" w:eastAsia="仿宋_GB2312" w:hAnsi="Times New Roman" w:hint="eastAsia"/>
          <w:sz w:val="32"/>
          <w:szCs w:val="32"/>
        </w:rPr>
        <w:t>）企业营业执照复印件；</w:t>
      </w:r>
      <w:r w:rsidRPr="00DA2AE0">
        <w:rPr>
          <w:rFonts w:ascii="Times New Roman" w:eastAsia="仿宋_GB2312" w:hAnsi="Times New Roman"/>
          <w:snapToGrid w:val="0"/>
          <w:kern w:val="0"/>
          <w:sz w:val="32"/>
          <w:szCs w:val="32"/>
        </w:rPr>
        <w:t>（</w:t>
      </w:r>
      <w:r w:rsidRPr="00DA2AE0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4</w:t>
      </w:r>
      <w:r w:rsidRPr="00DA2AE0">
        <w:rPr>
          <w:rFonts w:ascii="Times New Roman" w:eastAsia="仿宋_GB2312" w:hAnsi="Times New Roman"/>
          <w:snapToGrid w:val="0"/>
          <w:kern w:val="0"/>
          <w:sz w:val="32"/>
          <w:szCs w:val="32"/>
        </w:rPr>
        <w:t>）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上级部门批准、认定文件或证书。（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）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生物医药领域相关资质认证等佐证材料，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医疗器械企业</w:t>
      </w: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需</w:t>
      </w:r>
      <w:r w:rsidRPr="00DA2AE0">
        <w:rPr>
          <w:rFonts w:ascii="Times New Roman" w:eastAsia="仿宋_GB2312" w:hAnsi="Times New Roman"/>
          <w:kern w:val="0"/>
          <w:sz w:val="32"/>
          <w:szCs w:val="32"/>
          <w:lang w:val="zh-CN"/>
        </w:rPr>
        <w:t>提供医疗器械生产许可证（二三类医疗器械）或一类医疗器械生产备案凭证。</w:t>
      </w:r>
    </w:p>
    <w:p w:rsidR="00574D30" w:rsidRPr="00DA2AE0" w:rsidRDefault="006E7E5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楷体_GB2312" w:hAnsi="Times New Roman"/>
          <w:b/>
          <w:kern w:val="0"/>
          <w:sz w:val="32"/>
          <w:szCs w:val="32"/>
        </w:rPr>
      </w:pPr>
      <w:r w:rsidRPr="00DA2AE0">
        <w:rPr>
          <w:rFonts w:ascii="Times New Roman" w:eastAsia="楷体_GB2312" w:hAnsi="Times New Roman" w:hint="eastAsia"/>
          <w:b/>
          <w:kern w:val="0"/>
          <w:sz w:val="32"/>
          <w:szCs w:val="32"/>
        </w:rPr>
        <w:t>四</w:t>
      </w:r>
      <w:r w:rsidR="002E6AAE" w:rsidRPr="00DA2AE0">
        <w:rPr>
          <w:rFonts w:ascii="Times New Roman" w:eastAsia="楷体_GB2312" w:hAnsi="Times New Roman"/>
          <w:b/>
          <w:kern w:val="0"/>
          <w:sz w:val="32"/>
          <w:szCs w:val="32"/>
        </w:rPr>
        <w:t>、发挥服务机构作用</w:t>
      </w:r>
    </w:p>
    <w:p w:rsidR="00E430F3" w:rsidRPr="00DA2AE0" w:rsidRDefault="002E6AAE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A2AE0">
        <w:rPr>
          <w:rFonts w:ascii="Times New Roman" w:eastAsia="仿宋_GB2312" w:hAnsi="Times New Roman"/>
          <w:kern w:val="0"/>
          <w:sz w:val="32"/>
          <w:szCs w:val="32"/>
        </w:rPr>
        <w:t>对受政府委托组织开展生物医药领域相关的学术研究、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lastRenderedPageBreak/>
        <w:t>专题培训、提供专业咨询服务的社会团体，给予相应补助。对应政府需要承办国家、省、市生物医药相关论坛会议、展会等活动的企业，按不超过实际发生额的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50%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给予补助。当年累计最高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100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万元。</w:t>
      </w:r>
    </w:p>
    <w:p w:rsidR="00574D30" w:rsidRPr="00DA2AE0" w:rsidRDefault="002E6AAE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仿宋_GB2312" w:hAnsi="Times New Roman" w:hint="eastAsia"/>
          <w:kern w:val="0"/>
          <w:sz w:val="32"/>
          <w:szCs w:val="32"/>
        </w:rPr>
        <w:t>由区工信局执行，另行申报</w:t>
      </w:r>
      <w:r w:rsidRPr="00DA2AE0"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:rsidR="00574D30" w:rsidRPr="00DA2AE0" w:rsidRDefault="00574D30">
      <w:pPr>
        <w:spacing w:line="56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</w:p>
    <w:p w:rsidR="00574D30" w:rsidRPr="00DA2AE0" w:rsidRDefault="002E6AAE">
      <w:pPr>
        <w:spacing w:line="56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第三章　其他</w:t>
      </w:r>
    </w:p>
    <w:p w:rsidR="00574D30" w:rsidRPr="00DA2AE0" w:rsidRDefault="002E6AA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第七条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当年度同一企业项目类不重复享受，按就高原则享受。同一项目（实施内容相同）不得变换类别重复申报，已获得过区级财政补助资金的项目不得重复享受。</w:t>
      </w:r>
    </w:p>
    <w:p w:rsidR="00574D30" w:rsidRPr="00DA2AE0" w:rsidRDefault="002E6AAE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第八条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禁止社会中介机构以非法盈利为目的代理编制申报材料，其所递交的材料不予受理。</w:t>
      </w:r>
    </w:p>
    <w:p w:rsidR="00574D30" w:rsidRPr="00DA2AE0" w:rsidRDefault="002E6AAE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第九条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严禁申报材料弄虚作假、虚报虚构事实，一经发现取消申报主体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年内申报区级专项资金资格，并将其失信行为记入信用档案。</w:t>
      </w:r>
    </w:p>
    <w:p w:rsidR="00574D30" w:rsidRPr="00DA2AE0" w:rsidRDefault="002E6AAE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第十条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企业信用信息查询报告由对应主管部门统一组织查询。</w:t>
      </w:r>
    </w:p>
    <w:p w:rsidR="00574D30" w:rsidRPr="00E259C1" w:rsidRDefault="002E6AAE" w:rsidP="00E259C1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pacing w:val="-10"/>
          <w:sz w:val="32"/>
          <w:szCs w:val="32"/>
        </w:rPr>
      </w:pPr>
      <w:r w:rsidRPr="00DA2AE0">
        <w:rPr>
          <w:rFonts w:ascii="Times New Roman" w:eastAsia="黑体" w:hAnsi="Times New Roman"/>
          <w:kern w:val="0"/>
          <w:sz w:val="32"/>
          <w:szCs w:val="32"/>
        </w:rPr>
        <w:t>第十一条</w:t>
      </w:r>
      <w:r w:rsidR="005C2AD4" w:rsidRPr="00DA2AE0">
        <w:rPr>
          <w:rFonts w:ascii="Times New Roman" w:eastAsia="黑体" w:hAnsi="Times New Roman" w:hint="eastAsia"/>
          <w:kern w:val="0"/>
          <w:sz w:val="32"/>
          <w:szCs w:val="32"/>
        </w:rPr>
        <w:t xml:space="preserve">  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本指南由</w:t>
      </w:r>
      <w:r w:rsidR="00E259C1" w:rsidRPr="00DA2AE0">
        <w:rPr>
          <w:rFonts w:ascii="Times New Roman" w:eastAsia="仿宋_GB2312" w:hAnsi="Times New Roman"/>
          <w:kern w:val="0"/>
          <w:sz w:val="32"/>
          <w:szCs w:val="32"/>
        </w:rPr>
        <w:t>区工信局、财政局负责解释</w:t>
      </w:r>
      <w:r w:rsidRPr="00DA2AE0"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sectPr w:rsidR="00574D30" w:rsidRPr="00E259C1" w:rsidSect="00E629C0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BD5" w:rsidRDefault="00C62BD5">
      <w:r>
        <w:separator/>
      </w:r>
    </w:p>
  </w:endnote>
  <w:endnote w:type="continuationSeparator" w:id="0">
    <w:p w:rsidR="00C62BD5" w:rsidRDefault="00C6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D30" w:rsidRDefault="000B166E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2E6AAE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A2AE0" w:rsidRPr="00DA2AE0">
      <w:rPr>
        <w:rFonts w:ascii="Times New Roman" w:hAnsi="Times New Roman"/>
        <w:noProof/>
        <w:lang w:val="zh-CN"/>
      </w:rPr>
      <w:t>2</w:t>
    </w:r>
    <w:r>
      <w:rPr>
        <w:rFonts w:ascii="Times New Roman" w:hAnsi="Times New Roman"/>
      </w:rPr>
      <w:fldChar w:fldCharType="end"/>
    </w:r>
  </w:p>
  <w:p w:rsidR="00574D30" w:rsidRDefault="00574D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BD5" w:rsidRDefault="00C62BD5">
      <w:r>
        <w:separator/>
      </w:r>
    </w:p>
  </w:footnote>
  <w:footnote w:type="continuationSeparator" w:id="0">
    <w:p w:rsidR="00C62BD5" w:rsidRDefault="00C62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80E98"/>
    <w:rsid w:val="00004291"/>
    <w:rsid w:val="00017339"/>
    <w:rsid w:val="00022819"/>
    <w:rsid w:val="000347F1"/>
    <w:rsid w:val="00036055"/>
    <w:rsid w:val="0006100F"/>
    <w:rsid w:val="000649DB"/>
    <w:rsid w:val="00072C9D"/>
    <w:rsid w:val="00083D5B"/>
    <w:rsid w:val="0008600C"/>
    <w:rsid w:val="00096414"/>
    <w:rsid w:val="000B166E"/>
    <w:rsid w:val="000B6368"/>
    <w:rsid w:val="000C721D"/>
    <w:rsid w:val="000D6D3E"/>
    <w:rsid w:val="000E0201"/>
    <w:rsid w:val="000E045B"/>
    <w:rsid w:val="000E0B89"/>
    <w:rsid w:val="000E4749"/>
    <w:rsid w:val="000E5176"/>
    <w:rsid w:val="001042C4"/>
    <w:rsid w:val="0011224A"/>
    <w:rsid w:val="00115F60"/>
    <w:rsid w:val="00115FDA"/>
    <w:rsid w:val="00126B0A"/>
    <w:rsid w:val="00126DA2"/>
    <w:rsid w:val="0014227D"/>
    <w:rsid w:val="00143773"/>
    <w:rsid w:val="00147845"/>
    <w:rsid w:val="00152BA2"/>
    <w:rsid w:val="001550BD"/>
    <w:rsid w:val="0017172E"/>
    <w:rsid w:val="00173F50"/>
    <w:rsid w:val="00196E6C"/>
    <w:rsid w:val="001A6457"/>
    <w:rsid w:val="001E7E19"/>
    <w:rsid w:val="001F7E87"/>
    <w:rsid w:val="002001B9"/>
    <w:rsid w:val="00202317"/>
    <w:rsid w:val="002101E0"/>
    <w:rsid w:val="00214B18"/>
    <w:rsid w:val="002362CF"/>
    <w:rsid w:val="00240700"/>
    <w:rsid w:val="002438B2"/>
    <w:rsid w:val="00245390"/>
    <w:rsid w:val="0025648D"/>
    <w:rsid w:val="00256FC6"/>
    <w:rsid w:val="00261F51"/>
    <w:rsid w:val="0026492A"/>
    <w:rsid w:val="002676DA"/>
    <w:rsid w:val="00287987"/>
    <w:rsid w:val="002902A1"/>
    <w:rsid w:val="002933F3"/>
    <w:rsid w:val="00294F31"/>
    <w:rsid w:val="0029508D"/>
    <w:rsid w:val="002A4E37"/>
    <w:rsid w:val="002A66BC"/>
    <w:rsid w:val="002B6818"/>
    <w:rsid w:val="002C10D3"/>
    <w:rsid w:val="002C2A05"/>
    <w:rsid w:val="002D3D7E"/>
    <w:rsid w:val="002E21A4"/>
    <w:rsid w:val="002E6A33"/>
    <w:rsid w:val="002E6AAE"/>
    <w:rsid w:val="002F25C0"/>
    <w:rsid w:val="002F490D"/>
    <w:rsid w:val="0030217C"/>
    <w:rsid w:val="00302983"/>
    <w:rsid w:val="00310129"/>
    <w:rsid w:val="00311854"/>
    <w:rsid w:val="00311D84"/>
    <w:rsid w:val="00315B5A"/>
    <w:rsid w:val="00317BD4"/>
    <w:rsid w:val="0032316A"/>
    <w:rsid w:val="00324C76"/>
    <w:rsid w:val="00324EC9"/>
    <w:rsid w:val="00336F02"/>
    <w:rsid w:val="00340461"/>
    <w:rsid w:val="003509EA"/>
    <w:rsid w:val="003515F7"/>
    <w:rsid w:val="00352A79"/>
    <w:rsid w:val="0035455D"/>
    <w:rsid w:val="00357AE8"/>
    <w:rsid w:val="00365754"/>
    <w:rsid w:val="00376858"/>
    <w:rsid w:val="00377DDF"/>
    <w:rsid w:val="00391A83"/>
    <w:rsid w:val="00391F2D"/>
    <w:rsid w:val="003A3252"/>
    <w:rsid w:val="003B4456"/>
    <w:rsid w:val="003B603C"/>
    <w:rsid w:val="003B65B3"/>
    <w:rsid w:val="003B769C"/>
    <w:rsid w:val="003D472C"/>
    <w:rsid w:val="003E5A45"/>
    <w:rsid w:val="003E7D35"/>
    <w:rsid w:val="003F0AE4"/>
    <w:rsid w:val="003F402A"/>
    <w:rsid w:val="004030E5"/>
    <w:rsid w:val="004034B1"/>
    <w:rsid w:val="004041E9"/>
    <w:rsid w:val="00405C9D"/>
    <w:rsid w:val="00406DAD"/>
    <w:rsid w:val="004117A7"/>
    <w:rsid w:val="00423455"/>
    <w:rsid w:val="00424227"/>
    <w:rsid w:val="00434EF0"/>
    <w:rsid w:val="00455EBF"/>
    <w:rsid w:val="0046241E"/>
    <w:rsid w:val="00464E52"/>
    <w:rsid w:val="00496F0B"/>
    <w:rsid w:val="004A243F"/>
    <w:rsid w:val="004A2A74"/>
    <w:rsid w:val="004A59CC"/>
    <w:rsid w:val="004B328E"/>
    <w:rsid w:val="004C5468"/>
    <w:rsid w:val="004C7CCD"/>
    <w:rsid w:val="004D2779"/>
    <w:rsid w:val="004F073D"/>
    <w:rsid w:val="004F0966"/>
    <w:rsid w:val="004F26F2"/>
    <w:rsid w:val="00504DE1"/>
    <w:rsid w:val="00506A8F"/>
    <w:rsid w:val="005104BB"/>
    <w:rsid w:val="005104CC"/>
    <w:rsid w:val="00510AB5"/>
    <w:rsid w:val="00512103"/>
    <w:rsid w:val="00512BC8"/>
    <w:rsid w:val="005145AF"/>
    <w:rsid w:val="00521BCE"/>
    <w:rsid w:val="00527B6F"/>
    <w:rsid w:val="00536DBA"/>
    <w:rsid w:val="00541679"/>
    <w:rsid w:val="00543B25"/>
    <w:rsid w:val="00547415"/>
    <w:rsid w:val="0055190F"/>
    <w:rsid w:val="00552970"/>
    <w:rsid w:val="005551A1"/>
    <w:rsid w:val="00560426"/>
    <w:rsid w:val="0056108C"/>
    <w:rsid w:val="00570D59"/>
    <w:rsid w:val="00574D30"/>
    <w:rsid w:val="00586280"/>
    <w:rsid w:val="00586895"/>
    <w:rsid w:val="005A0135"/>
    <w:rsid w:val="005C2AD4"/>
    <w:rsid w:val="005C3EA5"/>
    <w:rsid w:val="005C4A29"/>
    <w:rsid w:val="005C574A"/>
    <w:rsid w:val="005D1002"/>
    <w:rsid w:val="005D19C0"/>
    <w:rsid w:val="005D39D4"/>
    <w:rsid w:val="005F5C92"/>
    <w:rsid w:val="006055BA"/>
    <w:rsid w:val="00610FC1"/>
    <w:rsid w:val="00623749"/>
    <w:rsid w:val="00637D9D"/>
    <w:rsid w:val="00642B40"/>
    <w:rsid w:val="0065151A"/>
    <w:rsid w:val="00652CE1"/>
    <w:rsid w:val="00655416"/>
    <w:rsid w:val="0066234C"/>
    <w:rsid w:val="00692A29"/>
    <w:rsid w:val="006A0BD6"/>
    <w:rsid w:val="006A0D5E"/>
    <w:rsid w:val="006A477B"/>
    <w:rsid w:val="006B3E61"/>
    <w:rsid w:val="006B7B60"/>
    <w:rsid w:val="006C0F68"/>
    <w:rsid w:val="006C519C"/>
    <w:rsid w:val="006D03F3"/>
    <w:rsid w:val="006D40DD"/>
    <w:rsid w:val="006E37DF"/>
    <w:rsid w:val="006E5A47"/>
    <w:rsid w:val="006E7E56"/>
    <w:rsid w:val="006F4F3B"/>
    <w:rsid w:val="00711A08"/>
    <w:rsid w:val="00717598"/>
    <w:rsid w:val="00722AE1"/>
    <w:rsid w:val="00725D60"/>
    <w:rsid w:val="00733285"/>
    <w:rsid w:val="00735792"/>
    <w:rsid w:val="00744915"/>
    <w:rsid w:val="0074583B"/>
    <w:rsid w:val="007462A5"/>
    <w:rsid w:val="007652D2"/>
    <w:rsid w:val="00767567"/>
    <w:rsid w:val="00770876"/>
    <w:rsid w:val="00780E98"/>
    <w:rsid w:val="007903EC"/>
    <w:rsid w:val="0079456B"/>
    <w:rsid w:val="007A1162"/>
    <w:rsid w:val="007A700B"/>
    <w:rsid w:val="007B1F18"/>
    <w:rsid w:val="007D0B02"/>
    <w:rsid w:val="007D2397"/>
    <w:rsid w:val="007D3209"/>
    <w:rsid w:val="007D42F1"/>
    <w:rsid w:val="007E50A4"/>
    <w:rsid w:val="007E6C55"/>
    <w:rsid w:val="007F15B3"/>
    <w:rsid w:val="007F4B2E"/>
    <w:rsid w:val="008006FF"/>
    <w:rsid w:val="00806E30"/>
    <w:rsid w:val="00832828"/>
    <w:rsid w:val="0084014C"/>
    <w:rsid w:val="0084180C"/>
    <w:rsid w:val="00842245"/>
    <w:rsid w:val="008442B7"/>
    <w:rsid w:val="00846751"/>
    <w:rsid w:val="0085417D"/>
    <w:rsid w:val="00855CF7"/>
    <w:rsid w:val="0086165B"/>
    <w:rsid w:val="00866EA9"/>
    <w:rsid w:val="00874C11"/>
    <w:rsid w:val="00874DBF"/>
    <w:rsid w:val="00877D15"/>
    <w:rsid w:val="008808B8"/>
    <w:rsid w:val="00887D3D"/>
    <w:rsid w:val="008B15FA"/>
    <w:rsid w:val="008B5BE4"/>
    <w:rsid w:val="008B61F8"/>
    <w:rsid w:val="008C38C7"/>
    <w:rsid w:val="008C67BD"/>
    <w:rsid w:val="008D0EC2"/>
    <w:rsid w:val="008D1C9C"/>
    <w:rsid w:val="008D23F0"/>
    <w:rsid w:val="008D5B72"/>
    <w:rsid w:val="008D6902"/>
    <w:rsid w:val="008E306B"/>
    <w:rsid w:val="008E4310"/>
    <w:rsid w:val="008E53AC"/>
    <w:rsid w:val="008E5E5B"/>
    <w:rsid w:val="008F5E52"/>
    <w:rsid w:val="009001D3"/>
    <w:rsid w:val="0091412C"/>
    <w:rsid w:val="0092149E"/>
    <w:rsid w:val="009249C6"/>
    <w:rsid w:val="009345BB"/>
    <w:rsid w:val="00935C6B"/>
    <w:rsid w:val="00942098"/>
    <w:rsid w:val="00947870"/>
    <w:rsid w:val="009767F7"/>
    <w:rsid w:val="00977E7A"/>
    <w:rsid w:val="00986881"/>
    <w:rsid w:val="009904CE"/>
    <w:rsid w:val="009A2801"/>
    <w:rsid w:val="009B454C"/>
    <w:rsid w:val="009B792C"/>
    <w:rsid w:val="009B7B11"/>
    <w:rsid w:val="009C038F"/>
    <w:rsid w:val="009C41EE"/>
    <w:rsid w:val="009D06DC"/>
    <w:rsid w:val="009D122C"/>
    <w:rsid w:val="009D6B40"/>
    <w:rsid w:val="009E42AC"/>
    <w:rsid w:val="009E647C"/>
    <w:rsid w:val="009F6F91"/>
    <w:rsid w:val="00A02F44"/>
    <w:rsid w:val="00A102F4"/>
    <w:rsid w:val="00A10E85"/>
    <w:rsid w:val="00A202B4"/>
    <w:rsid w:val="00A203E7"/>
    <w:rsid w:val="00A2045B"/>
    <w:rsid w:val="00A26474"/>
    <w:rsid w:val="00A2677D"/>
    <w:rsid w:val="00A30BD9"/>
    <w:rsid w:val="00A35117"/>
    <w:rsid w:val="00A35BF7"/>
    <w:rsid w:val="00A432F1"/>
    <w:rsid w:val="00A5345E"/>
    <w:rsid w:val="00A5480C"/>
    <w:rsid w:val="00A55F3F"/>
    <w:rsid w:val="00A563EB"/>
    <w:rsid w:val="00A647BF"/>
    <w:rsid w:val="00A65E13"/>
    <w:rsid w:val="00A82253"/>
    <w:rsid w:val="00A862C0"/>
    <w:rsid w:val="00A93D7F"/>
    <w:rsid w:val="00A9599E"/>
    <w:rsid w:val="00AA38BB"/>
    <w:rsid w:val="00AB25A3"/>
    <w:rsid w:val="00AB322E"/>
    <w:rsid w:val="00AB3EB4"/>
    <w:rsid w:val="00AC504A"/>
    <w:rsid w:val="00AC594A"/>
    <w:rsid w:val="00AC79AD"/>
    <w:rsid w:val="00AD3E3D"/>
    <w:rsid w:val="00AD523E"/>
    <w:rsid w:val="00AE21EA"/>
    <w:rsid w:val="00AE2C88"/>
    <w:rsid w:val="00AE2E04"/>
    <w:rsid w:val="00B014D1"/>
    <w:rsid w:val="00B20DEC"/>
    <w:rsid w:val="00B22146"/>
    <w:rsid w:val="00B22A2E"/>
    <w:rsid w:val="00B31518"/>
    <w:rsid w:val="00B63C7B"/>
    <w:rsid w:val="00B64BC6"/>
    <w:rsid w:val="00B73F18"/>
    <w:rsid w:val="00B81A96"/>
    <w:rsid w:val="00BA1F79"/>
    <w:rsid w:val="00BB0AA3"/>
    <w:rsid w:val="00BC0476"/>
    <w:rsid w:val="00BC0EB1"/>
    <w:rsid w:val="00BC285D"/>
    <w:rsid w:val="00BD70C6"/>
    <w:rsid w:val="00BE1626"/>
    <w:rsid w:val="00BE3DC2"/>
    <w:rsid w:val="00BF60ED"/>
    <w:rsid w:val="00BF69CB"/>
    <w:rsid w:val="00C01DF3"/>
    <w:rsid w:val="00C04201"/>
    <w:rsid w:val="00C10566"/>
    <w:rsid w:val="00C240C4"/>
    <w:rsid w:val="00C24E6B"/>
    <w:rsid w:val="00C258ED"/>
    <w:rsid w:val="00C31AA6"/>
    <w:rsid w:val="00C42031"/>
    <w:rsid w:val="00C446A8"/>
    <w:rsid w:val="00C50EB1"/>
    <w:rsid w:val="00C555C8"/>
    <w:rsid w:val="00C60BE9"/>
    <w:rsid w:val="00C62BD5"/>
    <w:rsid w:val="00C66506"/>
    <w:rsid w:val="00C66B6A"/>
    <w:rsid w:val="00C84647"/>
    <w:rsid w:val="00C90EDF"/>
    <w:rsid w:val="00CB1D5D"/>
    <w:rsid w:val="00CB549B"/>
    <w:rsid w:val="00CC2EDC"/>
    <w:rsid w:val="00CD1495"/>
    <w:rsid w:val="00CD14DE"/>
    <w:rsid w:val="00CE27A6"/>
    <w:rsid w:val="00CE7119"/>
    <w:rsid w:val="00CF57DF"/>
    <w:rsid w:val="00CF64CE"/>
    <w:rsid w:val="00CF68B3"/>
    <w:rsid w:val="00D0014C"/>
    <w:rsid w:val="00D10C88"/>
    <w:rsid w:val="00D111B3"/>
    <w:rsid w:val="00D16443"/>
    <w:rsid w:val="00D201F9"/>
    <w:rsid w:val="00D21F96"/>
    <w:rsid w:val="00D22196"/>
    <w:rsid w:val="00D34C50"/>
    <w:rsid w:val="00D34EC6"/>
    <w:rsid w:val="00D37C9D"/>
    <w:rsid w:val="00D41460"/>
    <w:rsid w:val="00D41917"/>
    <w:rsid w:val="00D5147B"/>
    <w:rsid w:val="00D551CE"/>
    <w:rsid w:val="00D568DB"/>
    <w:rsid w:val="00D572FC"/>
    <w:rsid w:val="00D57551"/>
    <w:rsid w:val="00D702D8"/>
    <w:rsid w:val="00D71E93"/>
    <w:rsid w:val="00D74D7D"/>
    <w:rsid w:val="00D87658"/>
    <w:rsid w:val="00D915C8"/>
    <w:rsid w:val="00DA2AE0"/>
    <w:rsid w:val="00DA6ED1"/>
    <w:rsid w:val="00DB027F"/>
    <w:rsid w:val="00DB2E21"/>
    <w:rsid w:val="00DB30FB"/>
    <w:rsid w:val="00DD0981"/>
    <w:rsid w:val="00DE0953"/>
    <w:rsid w:val="00DE1A89"/>
    <w:rsid w:val="00DE2869"/>
    <w:rsid w:val="00DF0705"/>
    <w:rsid w:val="00DF64C4"/>
    <w:rsid w:val="00E00CB4"/>
    <w:rsid w:val="00E071A6"/>
    <w:rsid w:val="00E20A15"/>
    <w:rsid w:val="00E259C1"/>
    <w:rsid w:val="00E26F4D"/>
    <w:rsid w:val="00E27D90"/>
    <w:rsid w:val="00E430F3"/>
    <w:rsid w:val="00E458E6"/>
    <w:rsid w:val="00E50C57"/>
    <w:rsid w:val="00E53276"/>
    <w:rsid w:val="00E53500"/>
    <w:rsid w:val="00E56442"/>
    <w:rsid w:val="00E629C0"/>
    <w:rsid w:val="00E72052"/>
    <w:rsid w:val="00E86FAA"/>
    <w:rsid w:val="00E87B5D"/>
    <w:rsid w:val="00E92B4D"/>
    <w:rsid w:val="00E9509F"/>
    <w:rsid w:val="00E97733"/>
    <w:rsid w:val="00EA525C"/>
    <w:rsid w:val="00EA6EEA"/>
    <w:rsid w:val="00EA7BE2"/>
    <w:rsid w:val="00EC1660"/>
    <w:rsid w:val="00EC7E70"/>
    <w:rsid w:val="00ED6D25"/>
    <w:rsid w:val="00EE40B9"/>
    <w:rsid w:val="00EE5189"/>
    <w:rsid w:val="00EF1F17"/>
    <w:rsid w:val="00EF2C94"/>
    <w:rsid w:val="00EF6968"/>
    <w:rsid w:val="00EF797D"/>
    <w:rsid w:val="00F01012"/>
    <w:rsid w:val="00F1108B"/>
    <w:rsid w:val="00F1395C"/>
    <w:rsid w:val="00F17BC7"/>
    <w:rsid w:val="00F2279E"/>
    <w:rsid w:val="00F269FA"/>
    <w:rsid w:val="00F46207"/>
    <w:rsid w:val="00F46341"/>
    <w:rsid w:val="00F5591C"/>
    <w:rsid w:val="00F644B0"/>
    <w:rsid w:val="00F7356B"/>
    <w:rsid w:val="00F8711D"/>
    <w:rsid w:val="00F87294"/>
    <w:rsid w:val="00F90B68"/>
    <w:rsid w:val="00FB5C2D"/>
    <w:rsid w:val="00FB7C9C"/>
    <w:rsid w:val="00FC68E9"/>
    <w:rsid w:val="00FD4A75"/>
    <w:rsid w:val="00FE07C2"/>
    <w:rsid w:val="00FE7C18"/>
    <w:rsid w:val="00FF102B"/>
    <w:rsid w:val="00FF2065"/>
    <w:rsid w:val="00FF6741"/>
    <w:rsid w:val="00FF7B93"/>
    <w:rsid w:val="0ACF49A7"/>
    <w:rsid w:val="0BCA6C8F"/>
    <w:rsid w:val="0CF65758"/>
    <w:rsid w:val="1497526C"/>
    <w:rsid w:val="16473C62"/>
    <w:rsid w:val="168737FD"/>
    <w:rsid w:val="20651D4D"/>
    <w:rsid w:val="210906B5"/>
    <w:rsid w:val="24C62EB8"/>
    <w:rsid w:val="303E4D1A"/>
    <w:rsid w:val="337B76CC"/>
    <w:rsid w:val="34147AB5"/>
    <w:rsid w:val="3C880659"/>
    <w:rsid w:val="41186494"/>
    <w:rsid w:val="43BD1395"/>
    <w:rsid w:val="442208EE"/>
    <w:rsid w:val="452427BF"/>
    <w:rsid w:val="475C6A63"/>
    <w:rsid w:val="4B1C4D54"/>
    <w:rsid w:val="4F2A7FA5"/>
    <w:rsid w:val="529D522D"/>
    <w:rsid w:val="53001C8E"/>
    <w:rsid w:val="57A40303"/>
    <w:rsid w:val="5AF00005"/>
    <w:rsid w:val="5C407F29"/>
    <w:rsid w:val="62E20070"/>
    <w:rsid w:val="6A646324"/>
    <w:rsid w:val="743D296E"/>
    <w:rsid w:val="7483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CC2C719-534F-4BEE-8A72-E5EBF50F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629C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62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E62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E629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E629C0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E629C0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629C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生物医药专项政策申报指南</dc:title>
  <dc:creator>陈苔菁</dc:creator>
  <cp:lastModifiedBy>Administrator</cp:lastModifiedBy>
  <cp:revision>138</cp:revision>
  <cp:lastPrinted>2021-08-30T07:03:00Z</cp:lastPrinted>
  <dcterms:created xsi:type="dcterms:W3CDTF">2004-07-29T23:45:00Z</dcterms:created>
  <dcterms:modified xsi:type="dcterms:W3CDTF">2022-11-10T01:07:00Z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EDBD32657CB147D180770461731D9B8B</vt:lpwstr>
  </property>
</Properties>
</file>