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ED3" w:rsidRDefault="00725B91">
      <w:pPr>
        <w:spacing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无锡市创新产品认定管理办法</w:t>
      </w:r>
    </w:p>
    <w:p w:rsidR="00E54ED3" w:rsidRDefault="00E54ED3">
      <w:pPr>
        <w:spacing w:line="580" w:lineRule="exact"/>
        <w:rPr>
          <w:rFonts w:ascii="黑体" w:eastAsia="黑体" w:hAnsi="黑体"/>
          <w:sz w:val="32"/>
          <w:szCs w:val="32"/>
        </w:rPr>
      </w:pPr>
    </w:p>
    <w:p w:rsidR="00E54ED3" w:rsidRDefault="00725B91">
      <w:pPr>
        <w:spacing w:line="580" w:lineRule="exact"/>
        <w:ind w:firstLine="63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第一条</w:t>
      </w:r>
      <w:r>
        <w:rPr>
          <w:rFonts w:ascii="方正仿宋_GBK" w:eastAsia="方正仿宋_GBK" w:hAnsi="方正仿宋_GBK" w:cs="方正仿宋_GBK" w:hint="eastAsia"/>
          <w:sz w:val="32"/>
          <w:szCs w:val="32"/>
        </w:rPr>
        <w:t xml:space="preserve"> 为贯彻落实中共中央办公厅、国务院办公厅</w:t>
      </w:r>
      <w:r>
        <w:rPr>
          <w:rFonts w:ascii="方正仿宋_GBK" w:eastAsia="方正仿宋_GBK" w:hAnsi="方正仿宋_GBK" w:cs="方正仿宋_GBK" w:hint="eastAsia"/>
          <w:kern w:val="0"/>
          <w:sz w:val="32"/>
          <w:szCs w:val="32"/>
        </w:rPr>
        <w:t>《关于促进中小企业健康发展的指导意见》和《省政府关于进一步加强新技术新产品推广应用的意见》等文件精神，鼓励和支持新技术新产品广泛推广应用，不断提高全市企业技术装备水平，促进产业转型升级，特制定本办法。</w:t>
      </w:r>
    </w:p>
    <w:p w:rsidR="00E54ED3" w:rsidRDefault="00725B91">
      <w:pPr>
        <w:spacing w:line="580" w:lineRule="exact"/>
        <w:ind w:firstLine="63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第二条</w:t>
      </w:r>
      <w:r>
        <w:rPr>
          <w:rFonts w:ascii="方正仿宋_GBK" w:eastAsia="方正仿宋_GBK" w:hAnsi="方正仿宋_GBK" w:cs="方正仿宋_GBK" w:hint="eastAsia"/>
          <w:sz w:val="32"/>
          <w:szCs w:val="32"/>
        </w:rPr>
        <w:t xml:space="preserve"> 本办法所指的创新产品是指具备独立法人地位的企事业单位和社会组织通过原始创新、集成创新或引进消化吸收再创新等方式，应用新技术、新工艺、新材料、新标准、新设计、新服务等研发或生产的，拥有核心自主知识产权、技术先进、产权明晰、质量可靠、具有潜在的经济效益和较大的市场前景或能替代进口的产品。</w:t>
      </w:r>
    </w:p>
    <w:p w:rsidR="00E54ED3" w:rsidRDefault="00725B91">
      <w:pPr>
        <w:spacing w:line="580" w:lineRule="exact"/>
        <w:ind w:firstLine="645"/>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第三条</w:t>
      </w:r>
      <w:r>
        <w:rPr>
          <w:rFonts w:ascii="方正仿宋_GBK" w:eastAsia="方正仿宋_GBK" w:hAnsi="方正仿宋_GBK" w:cs="方正仿宋_GBK" w:hint="eastAsia"/>
          <w:sz w:val="32"/>
          <w:szCs w:val="32"/>
        </w:rPr>
        <w:t xml:space="preserve"> 认定工作按照公正、公平、公正开的原则进行。每年通过认定的创新产品，列入《无锡市重点推广应用的创新产品目录》并向社会公布。</w:t>
      </w:r>
    </w:p>
    <w:p w:rsidR="00E54ED3" w:rsidRDefault="00725B91">
      <w:pPr>
        <w:widowControl/>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第四条</w:t>
      </w:r>
      <w:r>
        <w:rPr>
          <w:rFonts w:ascii="方正仿宋_GBK" w:eastAsia="方正仿宋_GBK" w:hAnsi="方正仿宋_GBK" w:cs="方正仿宋_GBK" w:hint="eastAsia"/>
          <w:sz w:val="32"/>
          <w:szCs w:val="32"/>
        </w:rPr>
        <w:t xml:space="preserve"> 无锡市创新产品范围包括但不限于物联网、</w:t>
      </w:r>
      <w:r>
        <w:rPr>
          <w:rFonts w:ascii="方正仿宋_GBK" w:eastAsia="方正仿宋_GBK" w:hAnsi="方正仿宋_GBK" w:cs="方正仿宋_GBK" w:hint="eastAsia"/>
          <w:kern w:val="0"/>
          <w:sz w:val="32"/>
          <w:szCs w:val="32"/>
        </w:rPr>
        <w:t>集成电路、生物医药及医疗器械（材）、软件与信息技术服务、高端装备、高端纺织服装、节能环保、特色新材料、汽车及零部件（含新能源汽车）、新能源、人工智能、量子科技、第三代半导体、氢能和储能、深海装备、元宇宙（区块链）等重点领域</w:t>
      </w:r>
      <w:r>
        <w:rPr>
          <w:rFonts w:ascii="方正仿宋_GBK" w:eastAsia="方正仿宋_GBK" w:hAnsi="方正仿宋_GBK" w:cs="方正仿宋_GBK" w:hint="eastAsia"/>
          <w:sz w:val="32"/>
          <w:szCs w:val="32"/>
        </w:rPr>
        <w:t>。</w:t>
      </w:r>
    </w:p>
    <w:p w:rsidR="00E54ED3" w:rsidRDefault="00725B91">
      <w:pPr>
        <w:spacing w:line="58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第五条</w:t>
      </w:r>
      <w:r>
        <w:rPr>
          <w:rFonts w:ascii="方正仿宋_GBK" w:eastAsia="方正仿宋_GBK" w:hAnsi="方正仿宋_GBK" w:cs="方正仿宋_GBK" w:hint="eastAsia"/>
          <w:sz w:val="32"/>
          <w:szCs w:val="32"/>
        </w:rPr>
        <w:t xml:space="preserve"> 拟被认定为无锡市创新产品应当符合基本条件：</w:t>
      </w:r>
    </w:p>
    <w:p w:rsidR="00E54ED3" w:rsidRDefault="00725B91">
      <w:pPr>
        <w:spacing w:line="58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1.申请单位依法在无锡市注册成立一年以上，具有独立法</w:t>
      </w:r>
      <w:r>
        <w:rPr>
          <w:rFonts w:ascii="方正仿宋_GBK" w:eastAsia="方正仿宋_GBK" w:hAnsi="方正仿宋_GBK" w:cs="方正仿宋_GBK" w:hint="eastAsia"/>
          <w:sz w:val="32"/>
          <w:szCs w:val="32"/>
        </w:rPr>
        <w:lastRenderedPageBreak/>
        <w:t>人地位，信用记录良好，财务会计制度健全。</w:t>
      </w:r>
    </w:p>
    <w:p w:rsidR="00E54ED3" w:rsidRDefault="00725B91">
      <w:pPr>
        <w:spacing w:line="58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2.拥有高水平的研究开发机构、部门或人才团队；且知识产权明晰，能代表先进技术的发展方向。</w:t>
      </w:r>
    </w:p>
    <w:p w:rsidR="00E54ED3" w:rsidRDefault="00725B91">
      <w:pPr>
        <w:spacing w:line="58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3.产品必须在无锡市行政区划范围内生产，产品的关键部件、核心技术、注册商标来自申请单位。</w:t>
      </w:r>
    </w:p>
    <w:p w:rsidR="00E54ED3" w:rsidRDefault="00725B91">
      <w:pPr>
        <w:spacing w:line="58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4.产品的技术水平在同类产品中达到国际先进或处于国内领先，突破国际国内关键核心技术，拥有自主知识产权。</w:t>
      </w:r>
    </w:p>
    <w:p w:rsidR="00E54ED3" w:rsidRDefault="00725B91">
      <w:pPr>
        <w:widowControl/>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5.产品质量可靠，符合国家及省市有关的产品质量标准要求和相关的生产、销售规定及特定要求。</w:t>
      </w:r>
    </w:p>
    <w:p w:rsidR="00E54ED3" w:rsidRDefault="00725B91">
      <w:pPr>
        <w:widowControl/>
        <w:spacing w:line="560" w:lineRule="exact"/>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kern w:val="0"/>
          <w:sz w:val="32"/>
          <w:szCs w:val="32"/>
        </w:rPr>
        <w:t>有下列情况之一的，不得被认定：</w:t>
      </w:r>
    </w:p>
    <w:p w:rsidR="00E54ED3" w:rsidRDefault="00725B91">
      <w:pPr>
        <w:widowControl/>
        <w:spacing w:line="560" w:lineRule="exact"/>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在工业企业资源利用绩效评价系统中等级为D类的；</w:t>
      </w:r>
    </w:p>
    <w:p w:rsidR="00E54ED3" w:rsidRDefault="00725B91">
      <w:pPr>
        <w:widowControl/>
        <w:spacing w:line="560" w:lineRule="exact"/>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在申请过程中提供虚假信息的；</w:t>
      </w:r>
    </w:p>
    <w:p w:rsidR="00E54ED3" w:rsidRDefault="00725B91">
      <w:pPr>
        <w:widowControl/>
        <w:spacing w:line="560" w:lineRule="exact"/>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近三年有严重失信行为的。</w:t>
      </w:r>
    </w:p>
    <w:p w:rsidR="00E54ED3" w:rsidRDefault="00725B91">
      <w:pPr>
        <w:spacing w:line="580" w:lineRule="exact"/>
        <w:ind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第六条</w:t>
      </w:r>
      <w:r>
        <w:rPr>
          <w:rFonts w:ascii="方正仿宋_GBK" w:eastAsia="方正仿宋_GBK" w:hAnsi="方正仿宋_GBK" w:cs="方正仿宋_GBK" w:hint="eastAsia"/>
          <w:sz w:val="32"/>
          <w:szCs w:val="32"/>
        </w:rPr>
        <w:t xml:space="preserve"> 符合下列条件之一的，经所属企业申请，可直接认定为无锡市创新产品：</w:t>
      </w:r>
    </w:p>
    <w:p w:rsidR="00E54ED3" w:rsidRDefault="00725B91">
      <w:pPr>
        <w:spacing w:line="58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已被列入《江苏省重点新技术新产品推广应用目录》且在有效期内的创新产品；</w:t>
      </w:r>
    </w:p>
    <w:p w:rsidR="00E54ED3" w:rsidRDefault="00725B91">
      <w:pPr>
        <w:spacing w:line="580" w:lineRule="exact"/>
        <w:ind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sz w:val="32"/>
          <w:szCs w:val="32"/>
        </w:rPr>
        <w:t>近三年内经市级及以上部门认定的首台（套）重大装备、首版次软件、专精特新产品、</w:t>
      </w:r>
      <w:r>
        <w:rPr>
          <w:rFonts w:ascii="方正仿宋_GBK" w:eastAsia="方正仿宋_GBK" w:hAnsi="方正仿宋_GBK" w:cs="方正仿宋_GBK" w:hint="eastAsia"/>
          <w:kern w:val="0"/>
          <w:sz w:val="32"/>
          <w:szCs w:val="32"/>
        </w:rPr>
        <w:t>信息技术应用创新产品；</w:t>
      </w:r>
    </w:p>
    <w:p w:rsidR="00E54ED3" w:rsidRDefault="00725B91">
      <w:pPr>
        <w:spacing w:line="58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省级及</w:t>
      </w:r>
      <w:r>
        <w:rPr>
          <w:rFonts w:ascii="方正仿宋_GBK" w:eastAsia="方正仿宋_GBK" w:hAnsi="方正仿宋_GBK" w:cs="方正仿宋_GBK"/>
          <w:kern w:val="0"/>
          <w:sz w:val="32"/>
          <w:szCs w:val="32"/>
        </w:rPr>
        <w:t>以上制造业</w:t>
      </w:r>
      <w:r>
        <w:rPr>
          <w:rFonts w:ascii="方正仿宋_GBK" w:eastAsia="方正仿宋_GBK" w:hAnsi="方正仿宋_GBK" w:cs="方正仿宋_GBK" w:hint="eastAsia"/>
          <w:kern w:val="0"/>
          <w:sz w:val="32"/>
          <w:szCs w:val="32"/>
        </w:rPr>
        <w:t>（产业、技术）</w:t>
      </w:r>
      <w:r>
        <w:rPr>
          <w:rFonts w:ascii="方正仿宋_GBK" w:eastAsia="方正仿宋_GBK" w:hAnsi="方正仿宋_GBK" w:cs="方正仿宋_GBK"/>
          <w:kern w:val="0"/>
          <w:sz w:val="32"/>
          <w:szCs w:val="32"/>
        </w:rPr>
        <w:t>创新中心首</w:t>
      </w:r>
      <w:r>
        <w:rPr>
          <w:rFonts w:ascii="方正仿宋_GBK" w:eastAsia="方正仿宋_GBK" w:hAnsi="方正仿宋_GBK" w:cs="方正仿宋_GBK"/>
          <w:sz w:val="32"/>
          <w:szCs w:val="32"/>
        </w:rPr>
        <w:t>次投放市场的产品</w:t>
      </w:r>
      <w:r>
        <w:rPr>
          <w:rFonts w:ascii="方正仿宋_GBK" w:eastAsia="方正仿宋_GBK" w:hAnsi="方正仿宋_GBK" w:cs="方正仿宋_GBK" w:hint="eastAsia"/>
          <w:sz w:val="32"/>
          <w:szCs w:val="32"/>
        </w:rPr>
        <w:t>（每年不超过2项）。</w:t>
      </w:r>
    </w:p>
    <w:p w:rsidR="00E54ED3" w:rsidRDefault="00725B91">
      <w:pPr>
        <w:ind w:firstLine="636"/>
        <w:rPr>
          <w:rFonts w:ascii="方正仿宋_GBK" w:eastAsia="方正仿宋_GBK"/>
          <w:sz w:val="32"/>
          <w:szCs w:val="32"/>
        </w:rPr>
      </w:pPr>
      <w:r>
        <w:rPr>
          <w:rFonts w:ascii="方正黑体_GBK" w:eastAsia="方正黑体_GBK" w:hAnsi="方正黑体_GBK" w:cs="方正黑体_GBK" w:hint="eastAsia"/>
          <w:sz w:val="32"/>
          <w:szCs w:val="32"/>
        </w:rPr>
        <w:t>第七条</w:t>
      </w:r>
      <w:r>
        <w:rPr>
          <w:rFonts w:ascii="方正仿宋_GBK" w:eastAsia="方正仿宋_GBK" w:hAnsi="方正仿宋_GBK" w:cs="方正仿宋_GBK" w:hint="eastAsia"/>
          <w:sz w:val="32"/>
          <w:szCs w:val="32"/>
        </w:rPr>
        <w:t xml:space="preserve"> 拟申请企业按属地管理原则向所在地市（县）、区工信部门提出申请并提供以下材料：</w:t>
      </w:r>
    </w:p>
    <w:p w:rsidR="00E54ED3" w:rsidRDefault="00725B91">
      <w:pPr>
        <w:spacing w:line="58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1.《无锡市创新产品认定申请表》。</w:t>
      </w:r>
    </w:p>
    <w:p w:rsidR="00E54ED3" w:rsidRDefault="00725B91">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2.企业和产品简介。企业简要情况，产品主要应用领域等（500字以内）。</w:t>
      </w:r>
    </w:p>
    <w:p w:rsidR="00E54ED3" w:rsidRDefault="00725B91">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3.真实性承诺。企业对申报材料的真实性负责，盖公章。</w:t>
      </w:r>
    </w:p>
    <w:p w:rsidR="00E54ED3" w:rsidRDefault="00725B91">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4.产品技术总结。攻克的技术难点、技术创新点、主要工艺路线等。</w:t>
      </w:r>
    </w:p>
    <w:p w:rsidR="00E54ED3" w:rsidRDefault="00725B91">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5.每家企业最多可申报3项。</w:t>
      </w:r>
    </w:p>
    <w:p w:rsidR="00E54ED3" w:rsidRDefault="00725B91">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6.相关证明材料：</w:t>
      </w:r>
    </w:p>
    <w:p w:rsidR="00E54ED3" w:rsidRDefault="00725B91">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（1）产品相关的专利证书或软件著作权证书。</w:t>
      </w:r>
    </w:p>
    <w:p w:rsidR="00E54ED3" w:rsidRDefault="00725B91">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（2）第三方机构出具的产品检测测试报告。</w:t>
      </w:r>
    </w:p>
    <w:p w:rsidR="00E54ED3" w:rsidRDefault="00725B91">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（3）产品标准。</w:t>
      </w:r>
    </w:p>
    <w:p w:rsidR="00E54ED3" w:rsidRDefault="00725B91">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（4）客户应用证明或客户意见等。</w:t>
      </w:r>
    </w:p>
    <w:p w:rsidR="00E54ED3" w:rsidRDefault="00725B91">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（5）其它证明材料</w:t>
      </w:r>
    </w:p>
    <w:p w:rsidR="00E54ED3" w:rsidRDefault="00725B91">
      <w:pPr>
        <w:spacing w:line="580" w:lineRule="exact"/>
        <w:ind w:firstLine="645"/>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第八条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kern w:val="0"/>
          <w:sz w:val="32"/>
          <w:szCs w:val="32"/>
        </w:rPr>
        <w:t>各市（县）、区工业和信息化局根据认定条件和要求，对企业的申报材料进行初审，初审合格后报无锡市工业和信息化局，由无锡市工业和信息化局组织专家进行评审。</w:t>
      </w:r>
    </w:p>
    <w:p w:rsidR="00E54ED3" w:rsidRDefault="00725B91">
      <w:pPr>
        <w:spacing w:line="580" w:lineRule="exact"/>
        <w:ind w:firstLine="645"/>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第九条</w:t>
      </w:r>
      <w:r>
        <w:rPr>
          <w:rFonts w:ascii="方正仿宋_GBK" w:eastAsia="方正仿宋_GBK" w:hAnsi="方正仿宋_GBK" w:cs="方正仿宋_GBK" w:hint="eastAsia"/>
          <w:sz w:val="32"/>
          <w:szCs w:val="32"/>
        </w:rPr>
        <w:t xml:space="preserve"> 无锡市工业和信息化局对拟认定的无锡市创新产品目录进行公示。公示有异议的，由无锡市工业和信息化局会同各地工信部门对异议企业的相关事宜进行查实处理；公示无异议的，由无锡市工业和信息化局列入《无锡市重点推广应用的创新产品目录》并向社会发布。</w:t>
      </w:r>
    </w:p>
    <w:p w:rsidR="00E54ED3" w:rsidRDefault="00725B91">
      <w:pPr>
        <w:spacing w:line="580" w:lineRule="exact"/>
        <w:ind w:firstLine="645"/>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第十条</w:t>
      </w:r>
      <w:r>
        <w:rPr>
          <w:rFonts w:ascii="方正仿宋_GBK" w:eastAsia="方正仿宋_GBK" w:hAnsi="方正仿宋_GBK" w:cs="方正仿宋_GBK" w:hint="eastAsia"/>
          <w:sz w:val="32"/>
          <w:szCs w:val="32"/>
        </w:rPr>
        <w:t xml:space="preserve"> 无锡市创新产品自认定结果公布之日起生效，有效期为三年。</w:t>
      </w:r>
    </w:p>
    <w:p w:rsidR="00E54ED3" w:rsidRDefault="00725B91">
      <w:pPr>
        <w:spacing w:line="580" w:lineRule="exact"/>
        <w:ind w:firstLine="630"/>
        <w:rPr>
          <w:rFonts w:ascii="方正仿宋_GBK" w:eastAsia="方正仿宋_GBK" w:hAnsi="方正仿宋_GBK" w:cs="方正仿宋_GBK"/>
          <w:kern w:val="0"/>
          <w:sz w:val="32"/>
          <w:szCs w:val="32"/>
        </w:rPr>
      </w:pPr>
      <w:r>
        <w:rPr>
          <w:rFonts w:ascii="方正黑体_GBK" w:eastAsia="方正黑体_GBK" w:hAnsi="方正黑体_GBK" w:cs="方正黑体_GBK" w:hint="eastAsia"/>
          <w:sz w:val="32"/>
          <w:szCs w:val="32"/>
        </w:rPr>
        <w:t>第十一条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kern w:val="0"/>
          <w:sz w:val="32"/>
          <w:szCs w:val="32"/>
        </w:rPr>
        <w:t>对认定的无锡市创新产品，在推广应用、供需对接、项目申报等方面予以优先推荐。</w:t>
      </w:r>
    </w:p>
    <w:p w:rsidR="00E54ED3" w:rsidRDefault="00725B91">
      <w:pPr>
        <w:spacing w:line="580" w:lineRule="exact"/>
        <w:ind w:firstLine="63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lastRenderedPageBreak/>
        <w:t>第十二条</w:t>
      </w:r>
      <w:r>
        <w:rPr>
          <w:rFonts w:ascii="方正仿宋_GBK" w:eastAsia="方正仿宋_GBK" w:hAnsi="方正仿宋_GBK" w:cs="方正仿宋_GBK" w:hint="eastAsia"/>
          <w:kern w:val="0"/>
          <w:sz w:val="32"/>
          <w:szCs w:val="32"/>
        </w:rPr>
        <w:t xml:space="preserve"> 经认定的</w:t>
      </w:r>
      <w:r>
        <w:rPr>
          <w:rFonts w:ascii="方正仿宋_GBK" w:eastAsia="方正仿宋_GBK" w:hAnsi="方正仿宋_GBK" w:cs="方正仿宋_GBK" w:hint="eastAsia"/>
          <w:sz w:val="32"/>
          <w:szCs w:val="32"/>
        </w:rPr>
        <w:t>无锡市创新产品，优先推荐列入政府采购创新产品目录。</w:t>
      </w:r>
    </w:p>
    <w:p w:rsidR="00E54ED3" w:rsidRDefault="00725B91">
      <w:pPr>
        <w:widowControl/>
        <w:spacing w:line="580" w:lineRule="exact"/>
        <w:ind w:firstLineChars="200" w:firstLine="640"/>
        <w:rPr>
          <w:rFonts w:ascii="方正仿宋_GBK" w:eastAsia="方正仿宋_GBK" w:hAnsi="方正仿宋_GBK" w:cs="方正仿宋_GBK"/>
          <w:kern w:val="0"/>
          <w:sz w:val="32"/>
          <w:szCs w:val="32"/>
        </w:rPr>
      </w:pPr>
      <w:r>
        <w:rPr>
          <w:rFonts w:ascii="方正黑体_GBK" w:eastAsia="方正黑体_GBK" w:hAnsi="方正黑体_GBK" w:cs="方正黑体_GBK" w:hint="eastAsia"/>
          <w:sz w:val="32"/>
          <w:szCs w:val="32"/>
        </w:rPr>
        <w:t>第十三条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kern w:val="0"/>
          <w:sz w:val="32"/>
          <w:szCs w:val="32"/>
        </w:rPr>
        <w:t>本办法自2022年7月15日起施行，由无锡市工业和信息化局负责解释。</w:t>
      </w:r>
    </w:p>
    <w:p w:rsidR="00E54ED3" w:rsidRDefault="00E54ED3">
      <w:pPr>
        <w:spacing w:line="580" w:lineRule="exact"/>
        <w:rPr>
          <w:rFonts w:ascii="方正仿宋_GBK" w:eastAsia="方正仿宋_GBK" w:hAnsi="方正仿宋_GBK" w:cs="方正仿宋_GBK"/>
          <w:sz w:val="32"/>
          <w:szCs w:val="32"/>
        </w:rPr>
      </w:pPr>
    </w:p>
    <w:p w:rsidR="00E54ED3" w:rsidRDefault="00725B91">
      <w:pPr>
        <w:spacing w:line="58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附件：无锡市创新产品认定申请书</w:t>
      </w:r>
    </w:p>
    <w:p w:rsidR="00E54ED3" w:rsidRDefault="00E54ED3">
      <w:pPr>
        <w:rPr>
          <w:rFonts w:ascii="方正仿宋_GBK" w:eastAsia="方正仿宋_GBK" w:hAnsi="方正仿宋_GBK" w:cs="方正仿宋_GBK"/>
          <w:sz w:val="32"/>
          <w:szCs w:val="32"/>
        </w:rPr>
      </w:pPr>
    </w:p>
    <w:p w:rsidR="00E54ED3" w:rsidRDefault="00E54ED3">
      <w:pPr>
        <w:rPr>
          <w:rFonts w:ascii="方正仿宋_GBK" w:eastAsia="方正仿宋_GBK" w:hAnsi="方正仿宋_GBK" w:cs="方正仿宋_GBK"/>
          <w:sz w:val="32"/>
          <w:szCs w:val="32"/>
        </w:rPr>
      </w:pPr>
    </w:p>
    <w:p w:rsidR="00E54ED3" w:rsidRDefault="00E54ED3">
      <w:pPr>
        <w:rPr>
          <w:rFonts w:ascii="方正仿宋_GBK" w:eastAsia="方正仿宋_GBK" w:hAnsi="方正仿宋_GBK" w:cs="方正仿宋_GBK"/>
          <w:sz w:val="32"/>
          <w:szCs w:val="32"/>
        </w:rPr>
      </w:pPr>
    </w:p>
    <w:p w:rsidR="00E54ED3" w:rsidRDefault="00E54ED3">
      <w:pPr>
        <w:rPr>
          <w:rFonts w:ascii="方正仿宋_GBK" w:eastAsia="方正仿宋_GBK" w:hAnsi="方正仿宋_GBK" w:cs="方正仿宋_GBK"/>
          <w:sz w:val="32"/>
          <w:szCs w:val="32"/>
        </w:rPr>
      </w:pPr>
    </w:p>
    <w:p w:rsidR="00E54ED3" w:rsidRDefault="00E54ED3">
      <w:pPr>
        <w:rPr>
          <w:rFonts w:ascii="方正仿宋_GBK" w:eastAsia="方正仿宋_GBK" w:hAnsi="方正仿宋_GBK" w:cs="方正仿宋_GBK"/>
          <w:sz w:val="32"/>
          <w:szCs w:val="32"/>
        </w:rPr>
      </w:pPr>
    </w:p>
    <w:p w:rsidR="00E54ED3" w:rsidRDefault="00E54ED3">
      <w:pPr>
        <w:rPr>
          <w:rFonts w:ascii="方正仿宋_GBK" w:eastAsia="方正仿宋_GBK" w:hAnsi="方正仿宋_GBK" w:cs="方正仿宋_GBK"/>
          <w:sz w:val="32"/>
          <w:szCs w:val="32"/>
        </w:rPr>
      </w:pPr>
    </w:p>
    <w:p w:rsidR="00E54ED3" w:rsidRDefault="00E54ED3">
      <w:pPr>
        <w:spacing w:line="500" w:lineRule="exact"/>
        <w:rPr>
          <w:rFonts w:eastAsia="方正仿宋_GBK"/>
          <w:sz w:val="32"/>
          <w:szCs w:val="32"/>
        </w:rPr>
      </w:pPr>
    </w:p>
    <w:p w:rsidR="00E54ED3" w:rsidRDefault="00E54ED3">
      <w:pPr>
        <w:spacing w:line="500" w:lineRule="exact"/>
        <w:rPr>
          <w:rFonts w:eastAsia="方正仿宋_GBK"/>
          <w:sz w:val="32"/>
          <w:szCs w:val="32"/>
        </w:rPr>
      </w:pPr>
    </w:p>
    <w:p w:rsidR="00E54ED3" w:rsidRDefault="00E54ED3">
      <w:pPr>
        <w:spacing w:line="500" w:lineRule="exact"/>
        <w:rPr>
          <w:rFonts w:eastAsia="方正仿宋_GBK"/>
          <w:sz w:val="32"/>
          <w:szCs w:val="32"/>
        </w:rPr>
      </w:pPr>
    </w:p>
    <w:p w:rsidR="00E54ED3" w:rsidRDefault="00E54ED3">
      <w:pPr>
        <w:spacing w:line="500" w:lineRule="exact"/>
        <w:rPr>
          <w:rFonts w:eastAsia="方正仿宋_GBK"/>
          <w:sz w:val="32"/>
          <w:szCs w:val="32"/>
        </w:rPr>
      </w:pPr>
    </w:p>
    <w:p w:rsidR="00E54ED3" w:rsidRDefault="00E54ED3">
      <w:pPr>
        <w:spacing w:line="500" w:lineRule="exact"/>
        <w:rPr>
          <w:rFonts w:eastAsia="方正仿宋_GBK"/>
          <w:sz w:val="32"/>
          <w:szCs w:val="32"/>
        </w:rPr>
      </w:pPr>
    </w:p>
    <w:p w:rsidR="00E54ED3" w:rsidRDefault="00E54ED3">
      <w:pPr>
        <w:spacing w:line="500" w:lineRule="exact"/>
        <w:rPr>
          <w:rFonts w:eastAsia="方正仿宋_GBK"/>
          <w:sz w:val="32"/>
          <w:szCs w:val="32"/>
        </w:rPr>
      </w:pPr>
    </w:p>
    <w:p w:rsidR="00E54ED3" w:rsidRDefault="00E54ED3">
      <w:pPr>
        <w:spacing w:line="500" w:lineRule="exact"/>
        <w:rPr>
          <w:rFonts w:eastAsia="方正仿宋_GBK"/>
          <w:sz w:val="32"/>
          <w:szCs w:val="32"/>
        </w:rPr>
      </w:pPr>
    </w:p>
    <w:p w:rsidR="00E54ED3" w:rsidRDefault="00E54ED3">
      <w:pPr>
        <w:spacing w:line="500" w:lineRule="exact"/>
        <w:rPr>
          <w:rFonts w:eastAsia="方正仿宋_GBK"/>
          <w:sz w:val="32"/>
          <w:szCs w:val="32"/>
        </w:rPr>
      </w:pPr>
    </w:p>
    <w:p w:rsidR="00E54ED3" w:rsidRDefault="00E54ED3">
      <w:pPr>
        <w:spacing w:line="500" w:lineRule="exact"/>
        <w:rPr>
          <w:rFonts w:eastAsia="方正仿宋_GBK"/>
          <w:sz w:val="32"/>
          <w:szCs w:val="32"/>
        </w:rPr>
      </w:pPr>
    </w:p>
    <w:p w:rsidR="00E54ED3" w:rsidRDefault="00E54ED3" w:rsidP="007D04E1">
      <w:pPr>
        <w:spacing w:line="580" w:lineRule="exact"/>
        <w:rPr>
          <w:rFonts w:eastAsia="方正仿宋_GBK" w:hint="eastAsia"/>
          <w:sz w:val="28"/>
          <w:szCs w:val="28"/>
        </w:rPr>
      </w:pPr>
      <w:bookmarkStart w:id="0" w:name="_GoBack"/>
      <w:bookmarkEnd w:id="0"/>
    </w:p>
    <w:sectPr w:rsidR="00E54ED3">
      <w:footerReference w:type="default" r:id="rId7"/>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507" w:rsidRDefault="00865507">
      <w:r>
        <w:separator/>
      </w:r>
    </w:p>
  </w:endnote>
  <w:endnote w:type="continuationSeparator" w:id="0">
    <w:p w:rsidR="00865507" w:rsidRDefault="0086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ED3" w:rsidRDefault="00725B91">
    <w:pPr>
      <w:pStyle w:val="a5"/>
    </w:pPr>
    <w:r>
      <w:rPr>
        <w:noProof/>
      </w:rPr>
      <mc:AlternateContent>
        <mc:Choice Requires="wps">
          <w:drawing>
            <wp:anchor distT="0" distB="0" distL="114300" distR="114300" simplePos="0" relativeHeight="251659264" behindDoc="0" locked="0" layoutInCell="1" allowOverlap="1">
              <wp:simplePos x="0" y="0"/>
              <wp:positionH relativeFrom="margin">
                <wp:posOffset>2676525</wp:posOffset>
              </wp:positionH>
              <wp:positionV relativeFrom="paragraph">
                <wp:posOffset>-1270</wp:posOffset>
              </wp:positionV>
              <wp:extent cx="281940" cy="1828800"/>
              <wp:effectExtent l="0" t="0" r="3810" b="6350"/>
              <wp:wrapNone/>
              <wp:docPr id="1" name="文本框 1"/>
              <wp:cNvGraphicFramePr/>
              <a:graphic xmlns:a="http://schemas.openxmlformats.org/drawingml/2006/main">
                <a:graphicData uri="http://schemas.microsoft.com/office/word/2010/wordprocessingShape">
                  <wps:wsp>
                    <wps:cNvSpPr txBox="1"/>
                    <wps:spPr>
                      <a:xfrm>
                        <a:off x="0" y="0"/>
                        <a:ext cx="2819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4ED3" w:rsidRDefault="00725B91">
                          <w:pPr>
                            <w:pStyle w:val="a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7D04E1">
                            <w:rPr>
                              <w:noProof/>
                              <w:sz w:val="28"/>
                              <w:szCs w:val="28"/>
                            </w:rPr>
                            <w:t>1</w:t>
                          </w:r>
                          <w:r>
                            <w:rPr>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10.75pt;margin-top:-.1pt;width:22.2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v/ZwIAAAsFAAAOAAAAZHJzL2Uyb0RvYy54bWysVM1uEzEQviPxDpbvdJMAVYi6qUKqIqSK&#10;VhTE2fHayQr/YTvZDQ8Ab8CJC3eeK8/BZ+9uigqXIi7eWc83f9/M+Oy81YrshA+1NSUdn4woEYbb&#10;qjbrkr5/d/lkSkmIzFRMWSNKuheBns8fPzpr3ExM7MaqSngCJybMGlfSTYxuVhSBb4Rm4cQ6YaCU&#10;1msW8evXReVZA+9aFZPR6LRorK+ct1yEgNuLTknn2b+UgsdrKYOIRJUUucV8+nyu0lnMz9hs7Znb&#10;1LxPg/1DFprVBkGPri5YZGTr6z9c6Zp7G6yMJ9zqwkpZc5FrQDXj0b1qbjfMiVwLyAnuSFP4f275&#10;m92NJ3WF3lFimEaLDt++Hr7/PPz4QsaJnsaFGVC3DrjYvrRtgvb3AZep6lZ6nb6oh0APovdHckUb&#10;CcflZDp+8QwaDtV4OplOR5n94s7a+RBfCatJEkrq0bzMKdtdhYiIgA6QFMzYy1qp3EBlSFPS06fP&#10;R9ngqIGFMjBMNXS5ZinulUgelHkrJIrPKaeLPHZiqTzZMQwM41yYmKvNnoBOKImwDzHs8clU5JF8&#10;iPHRIke2Jh6NdW2sz/XeS7v6OKQsO/zAQFd3oiC2q7bv4cpWe7TW2243guOXNfi/YiHeMI9lQM+w&#10;4PEah1QWPNteomRj/ee/3Sc8ZhRaShosV0nDpy3zghL12mB60yYOgh+E1SCYrV5a0I+JRDZZhIGP&#10;ahClt/oD9n6RokDFDEesksZBXMZuxfFucLFYZBD2zbF4ZW4dT65zu91iGzFFebgSLR0XPV3YuDxz&#10;/euQVvr3/4y6e8PmvwAAAP//AwBQSwMEFAAGAAgAAAAhAGL7pK7gAAAACQEAAA8AAABkcnMvZG93&#10;bnJldi54bWxMj8FOwzAQRO9I/IO1SNxap1Fb0hCnQgh6gFNThHp0k00ciNdR7KaBr2c5wXE0szNv&#10;s+1kOzHi4FtHChbzCARS6aqWGgVvh+dZAsIHTZXuHKGCL/Swza+vMp1W7kJ7HIvQCC4hn2oFJoQ+&#10;ldKXBq32c9cjsVe7werAcmhkNegLl9tOxlG0lla3xAtG9/hosPwszpYx3l8ju/uuzdG+6NoX5jDu&#10;nj6Uur2ZHu5BBJzCXxh+8fkGcmY6uTNVXnQKlvFixVEFsxgE+8v1agPipCBO7hKQeSb/f5D/AAAA&#10;//8DAFBLAQItABQABgAIAAAAIQC2gziS/gAAAOEBAAATAAAAAAAAAAAAAAAAAAAAAABbQ29udGVu&#10;dF9UeXBlc10ueG1sUEsBAi0AFAAGAAgAAAAhADj9If/WAAAAlAEAAAsAAAAAAAAAAAAAAAAALwEA&#10;AF9yZWxzLy5yZWxzUEsBAi0AFAAGAAgAAAAhACMRW/9nAgAACwUAAA4AAAAAAAAAAAAAAAAALgIA&#10;AGRycy9lMm9Eb2MueG1sUEsBAi0AFAAGAAgAAAAhAGL7pK7gAAAACQEAAA8AAAAAAAAAAAAAAAAA&#10;wQQAAGRycy9kb3ducmV2LnhtbFBLBQYAAAAABAAEAPMAAADOBQAAAAA=&#10;" filled="f" stroked="f" strokeweight=".5pt">
              <v:textbox style="mso-fit-shape-to-text:t" inset="0,0,0,0">
                <w:txbxContent>
                  <w:p w:rsidR="00E54ED3" w:rsidRDefault="00725B91">
                    <w:pPr>
                      <w:pStyle w:val="a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7D04E1">
                      <w:rPr>
                        <w:noProof/>
                        <w:sz w:val="28"/>
                        <w:szCs w:val="28"/>
                      </w:rPr>
                      <w:t>1</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507" w:rsidRDefault="00865507">
      <w:r>
        <w:separator/>
      </w:r>
    </w:p>
  </w:footnote>
  <w:footnote w:type="continuationSeparator" w:id="0">
    <w:p w:rsidR="00865507" w:rsidRDefault="00865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5M2UxNzhmMjRjZTc2ZTkzYWM3MTVhNmMzZWI0MWMifQ=="/>
    <w:docVar w:name="KGWebUrl" w:val="http://2.20.102.106:80/weaver/weaver.file.FileDownload?fileid=3238171&amp;type=document"/>
  </w:docVars>
  <w:rsids>
    <w:rsidRoot w:val="00964B99"/>
    <w:rsid w:val="00057297"/>
    <w:rsid w:val="000A1FCF"/>
    <w:rsid w:val="000B74D5"/>
    <w:rsid w:val="000B7D87"/>
    <w:rsid w:val="000F123D"/>
    <w:rsid w:val="00175378"/>
    <w:rsid w:val="00176D9E"/>
    <w:rsid w:val="00212413"/>
    <w:rsid w:val="002C66AD"/>
    <w:rsid w:val="00344AA4"/>
    <w:rsid w:val="00346681"/>
    <w:rsid w:val="003A3F61"/>
    <w:rsid w:val="003D333F"/>
    <w:rsid w:val="00411506"/>
    <w:rsid w:val="004232D7"/>
    <w:rsid w:val="00426694"/>
    <w:rsid w:val="00456A20"/>
    <w:rsid w:val="004C0623"/>
    <w:rsid w:val="004C0756"/>
    <w:rsid w:val="005230A3"/>
    <w:rsid w:val="00527D46"/>
    <w:rsid w:val="005613B8"/>
    <w:rsid w:val="00581157"/>
    <w:rsid w:val="005A638F"/>
    <w:rsid w:val="0065375D"/>
    <w:rsid w:val="00682081"/>
    <w:rsid w:val="00694A45"/>
    <w:rsid w:val="007057EE"/>
    <w:rsid w:val="00725B91"/>
    <w:rsid w:val="00730C93"/>
    <w:rsid w:val="007335DF"/>
    <w:rsid w:val="007367F2"/>
    <w:rsid w:val="007509A3"/>
    <w:rsid w:val="00782564"/>
    <w:rsid w:val="007904DA"/>
    <w:rsid w:val="0079364F"/>
    <w:rsid w:val="00794EDC"/>
    <w:rsid w:val="007D04E1"/>
    <w:rsid w:val="007D780C"/>
    <w:rsid w:val="007F22FB"/>
    <w:rsid w:val="00822243"/>
    <w:rsid w:val="0082689F"/>
    <w:rsid w:val="00855B5A"/>
    <w:rsid w:val="0086410E"/>
    <w:rsid w:val="00865507"/>
    <w:rsid w:val="008818EF"/>
    <w:rsid w:val="008B6671"/>
    <w:rsid w:val="008F1516"/>
    <w:rsid w:val="00921865"/>
    <w:rsid w:val="00924CF3"/>
    <w:rsid w:val="009323E6"/>
    <w:rsid w:val="009413C1"/>
    <w:rsid w:val="009566D1"/>
    <w:rsid w:val="00964B99"/>
    <w:rsid w:val="009851E1"/>
    <w:rsid w:val="009931D7"/>
    <w:rsid w:val="009B0249"/>
    <w:rsid w:val="009C456B"/>
    <w:rsid w:val="00A626F5"/>
    <w:rsid w:val="00AB340F"/>
    <w:rsid w:val="00AD4A96"/>
    <w:rsid w:val="00AD6502"/>
    <w:rsid w:val="00B121E2"/>
    <w:rsid w:val="00B1747D"/>
    <w:rsid w:val="00B85141"/>
    <w:rsid w:val="00BD5197"/>
    <w:rsid w:val="00BE0032"/>
    <w:rsid w:val="00BF56A5"/>
    <w:rsid w:val="00C0579A"/>
    <w:rsid w:val="00C331FE"/>
    <w:rsid w:val="00C41D60"/>
    <w:rsid w:val="00C477DF"/>
    <w:rsid w:val="00CA101E"/>
    <w:rsid w:val="00CA25A2"/>
    <w:rsid w:val="00CB5031"/>
    <w:rsid w:val="00D34F32"/>
    <w:rsid w:val="00D63F21"/>
    <w:rsid w:val="00D7468E"/>
    <w:rsid w:val="00DB54F1"/>
    <w:rsid w:val="00DD1371"/>
    <w:rsid w:val="00DD559B"/>
    <w:rsid w:val="00E44C71"/>
    <w:rsid w:val="00E477E9"/>
    <w:rsid w:val="00E54ED3"/>
    <w:rsid w:val="00E9303A"/>
    <w:rsid w:val="00E97416"/>
    <w:rsid w:val="00F22BE6"/>
    <w:rsid w:val="00F832C0"/>
    <w:rsid w:val="00FA74FE"/>
    <w:rsid w:val="00FB2CBB"/>
    <w:rsid w:val="015B5545"/>
    <w:rsid w:val="063A0FA8"/>
    <w:rsid w:val="065E5E0F"/>
    <w:rsid w:val="0F553054"/>
    <w:rsid w:val="108B40A6"/>
    <w:rsid w:val="137331E2"/>
    <w:rsid w:val="147D2797"/>
    <w:rsid w:val="1EA26044"/>
    <w:rsid w:val="21D933B3"/>
    <w:rsid w:val="25476CD1"/>
    <w:rsid w:val="30322B47"/>
    <w:rsid w:val="399113FC"/>
    <w:rsid w:val="39B67936"/>
    <w:rsid w:val="41513F6D"/>
    <w:rsid w:val="45CB690C"/>
    <w:rsid w:val="48813F63"/>
    <w:rsid w:val="49420E98"/>
    <w:rsid w:val="4CF538FC"/>
    <w:rsid w:val="4D490C23"/>
    <w:rsid w:val="4F9754F2"/>
    <w:rsid w:val="56386AA5"/>
    <w:rsid w:val="563D624D"/>
    <w:rsid w:val="565B535E"/>
    <w:rsid w:val="57013F6B"/>
    <w:rsid w:val="59AA3432"/>
    <w:rsid w:val="658F0577"/>
    <w:rsid w:val="67FC4CFD"/>
    <w:rsid w:val="68CD3201"/>
    <w:rsid w:val="6AAC3263"/>
    <w:rsid w:val="6EC0139F"/>
    <w:rsid w:val="71FC0900"/>
    <w:rsid w:val="756F0D9E"/>
    <w:rsid w:val="7707270B"/>
    <w:rsid w:val="78DF5563"/>
    <w:rsid w:val="7DEC497F"/>
    <w:rsid w:val="7F57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F0E4D1"/>
  <w15:docId w15:val="{29EB7395-B7B7-4161-8658-A2A982E3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paragraph" w:customStyle="1" w:styleId="3">
    <w:name w:val="修订3"/>
    <w:hidden/>
    <w:uiPriority w:val="99"/>
    <w:semiHidden/>
    <w:rPr>
      <w:kern w:val="2"/>
      <w:sz w:val="21"/>
      <w:szCs w:val="22"/>
    </w:rPr>
  </w:style>
  <w:style w:type="character" w:customStyle="1" w:styleId="a4">
    <w:name w:val="批注框文本 字符"/>
    <w:basedOn w:val="a0"/>
    <w:link w:val="a3"/>
    <w:uiPriority w:val="99"/>
    <w:semiHidden/>
    <w:qFormat/>
    <w:rPr>
      <w:kern w:val="2"/>
      <w:sz w:val="18"/>
      <w:szCs w:val="18"/>
    </w:rPr>
  </w:style>
  <w:style w:type="paragraph" w:customStyle="1" w:styleId="a9">
    <w:name w:val="发文字号"/>
    <w:basedOn w:val="a"/>
    <w:qFormat/>
    <w:pPr>
      <w:jc w:val="center"/>
    </w:pPr>
    <w:rPr>
      <w:rFonts w:ascii="Calibri" w:eastAsia="仿宋_GB2312" w:hAnsi="Calibri" w:cs="Arial"/>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243</Words>
  <Characters>1388</Characters>
  <Application>Microsoft Office Word</Application>
  <DocSecurity>0</DocSecurity>
  <Lines>11</Lines>
  <Paragraphs>3</Paragraphs>
  <ScaleCrop>false</ScaleCrop>
  <Company>Microsoft</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王东升</dc:creator>
  <cp:lastModifiedBy>技术创新处</cp:lastModifiedBy>
  <cp:revision>2</cp:revision>
  <cp:lastPrinted>2022-06-22T07:37:00Z</cp:lastPrinted>
  <dcterms:created xsi:type="dcterms:W3CDTF">2022-06-28T06:50:00Z</dcterms:created>
  <dcterms:modified xsi:type="dcterms:W3CDTF">2022-06-28T06:50:00Z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367CE00BE12A41EB863B42B7A4447114</vt:lpwstr>
  </property>
</Properties>
</file>