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spacing w:line="59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9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江苏省两化融合管理体系贯标示范企业</w:t>
      </w:r>
    </w:p>
    <w:p>
      <w:pPr>
        <w:spacing w:line="590" w:lineRule="exact"/>
        <w:jc w:val="center"/>
      </w:pPr>
      <w:r>
        <w:rPr>
          <w:rFonts w:hint="eastAsia" w:ascii="方正小标宋_GBK" w:eastAsia="方正小标宋_GBK"/>
          <w:sz w:val="44"/>
          <w:szCs w:val="44"/>
        </w:rPr>
        <w:t>分级培育基本条件参考</w:t>
      </w:r>
    </w:p>
    <w:p>
      <w:pPr>
        <w:spacing w:line="59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spacing w:line="59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一、企业基本要求</w:t>
      </w:r>
    </w:p>
    <w:p>
      <w:pPr>
        <w:spacing w:line="590" w:lineRule="exact"/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1、江苏省境内注册的企业，财务状况、运营情况、信用状况良好。</w:t>
      </w:r>
    </w:p>
    <w:p>
      <w:pPr>
        <w:spacing w:line="590" w:lineRule="exact"/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2、两化融合工作具备较好基础，企业数字化建设有一定基础，管理规范，对建立两化融合管理体系有需求。</w:t>
      </w:r>
    </w:p>
    <w:p>
      <w:pPr>
        <w:spacing w:line="590" w:lineRule="exact"/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3、具有建立实施管理体系经验的企业，如质量、环境、能源、职业健康安全、信息安全和信息技术服务等，同等条件下优先申报。</w:t>
      </w:r>
    </w:p>
    <w:p>
      <w:pPr>
        <w:spacing w:line="590" w:lineRule="exact"/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4、已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评定的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两化融合管理体系升级版AAA级贯标企业不再作为培育对象进行推荐；2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021年度省两化融合贯标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A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级、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A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A级、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A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AA级试点企业不再列入同级别示范企业培育对象。</w:t>
      </w:r>
    </w:p>
    <w:p>
      <w:pPr>
        <w:spacing w:line="59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二、分级培育基本条件参考</w:t>
      </w:r>
    </w:p>
    <w:p>
      <w:pPr>
        <w:spacing w:line="590" w:lineRule="exact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1、A级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（规范级）</w:t>
      </w:r>
    </w:p>
    <w:p>
      <w:pPr>
        <w:spacing w:line="590" w:lineRule="exact"/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（1）初步开展了办公系统、财务系统等信息（数字）技术应用，能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支持基本的生产经营管理活动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spacing w:line="590" w:lineRule="exact"/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（2）企业初步具备项目建设过程的策划与实施的过程管控机制；</w:t>
      </w:r>
    </w:p>
    <w:p>
      <w:pPr>
        <w:spacing w:line="590" w:lineRule="exact"/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（3）企业管理模式为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职能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驱动型管理，各项业务活动主要根据规范性的组织分工和标准化的岗位职能开展。</w:t>
      </w:r>
    </w:p>
    <w:p>
      <w:pPr>
        <w:spacing w:line="590" w:lineRule="exact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2、AA级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（场景级）</w:t>
      </w:r>
    </w:p>
    <w:p>
      <w:pPr>
        <w:spacing w:line="590" w:lineRule="exact"/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（1）企业两化融合水平处于单项覆盖及以上水平；</w:t>
      </w:r>
    </w:p>
    <w:p>
      <w:pPr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（2）企业在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主营业务范围内的某一关键业务场景（如研发、生产或运营管理）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借助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数字化技术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手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段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包括但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限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于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ERP、MES、PDM等）</w:t>
      </w:r>
      <w:r>
        <w:rPr>
          <w:rFonts w:hint="eastAsia" w:ascii="仿宋" w:hAnsi="仿宋" w:eastAsia="仿宋" w:cs="Calibri"/>
          <w:color w:val="000000"/>
          <w:kern w:val="0"/>
          <w:sz w:val="32"/>
          <w:szCs w:val="32"/>
        </w:rPr>
        <w:t>已实现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场景内主要业务环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节</w:t>
      </w:r>
      <w:r>
        <w:rPr>
          <w:rFonts w:hint="eastAsia" w:ascii="仿宋" w:hAnsi="仿宋" w:eastAsia="仿宋" w:cs="___WRD_EMBED_SUB_46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全覆盖以及业务、数据全集成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，解决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关键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业务场景的信息透明问题，提升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该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场景内关键业务的资源配置效率和运行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柔性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，基本达成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关键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业务效率提升、成本降低、质量提高等预期价值效益目标。</w:t>
      </w:r>
    </w:p>
    <w:p>
      <w:pPr>
        <w:spacing w:line="590" w:lineRule="exact"/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（3）企业管理模式为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技术使能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型管理，具备规范有效的过程管控机制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（包括但不限于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项目管控机制、战略制定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到执行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机制等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），通过数字技术赋能，已达到研发、生产、经营管控等场景内业务活动的在线化、集成化，以及数据要素的共享和开发应用。</w:t>
      </w:r>
    </w:p>
    <w:p>
      <w:pPr>
        <w:spacing w:line="590" w:lineRule="exact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3、AAA级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（领域级）</w:t>
      </w:r>
    </w:p>
    <w:p>
      <w:pPr>
        <w:spacing w:line="590" w:lineRule="exact"/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（1）企业两化融合水平处于集成提升或创新突破阶段；</w:t>
      </w:r>
    </w:p>
    <w:p>
      <w:pPr>
        <w:spacing w:line="590" w:lineRule="exact"/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（2）企业在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主营业务范围内所有关键业务场景（包括研发、生产和运营管理）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Calibri"/>
          <w:color w:val="000000"/>
          <w:kern w:val="0"/>
          <w:sz w:val="32"/>
          <w:szCs w:val="32"/>
        </w:rPr>
        <w:t>已实现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主要业务环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节</w:t>
      </w:r>
      <w:r>
        <w:rPr>
          <w:rFonts w:hint="eastAsia" w:ascii="仿宋" w:hAnsi="仿宋" w:eastAsia="仿宋" w:cs="___WRD_EMBED_SUB_46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全覆盖以及业务、数据全集成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形成支持企业主营业务全领域内的资源优化配置，以及各主营业务之间的集成融合、动态协同和一体化运行的领域级数字化能力。</w:t>
      </w:r>
    </w:p>
    <w:p>
      <w:pPr>
        <w:spacing w:line="590" w:lineRule="exact"/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（3）企业管理模式为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知识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驱动型管理，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在业务流程中开发部署数据模型，实现组织知识的沉淀和流程价值的提升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进而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实现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企业整体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效率提升、成本降低、质量提高等预期价值效益目标，并有效拓展延伸业务，如新产品、新服务等。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02E24D-C0B4-4FC8-A45D-5C921313723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FF3120F-BB1D-4C0F-A018-5E97C8E05CE9}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3" w:fontKey="{D18ACC35-75A7-4933-AD94-CF63ED5D9C1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C63E80D-0152-4E1A-9ADB-AC194B9C8198}"/>
  </w:font>
  <w:font w:name="___WRD_EMBED_SUB_46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5" w:fontKey="{31616641-97B7-4DFF-81A5-447D47370F2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F4"/>
    <w:rsid w:val="00032CF5"/>
    <w:rsid w:val="00055D95"/>
    <w:rsid w:val="00102D10"/>
    <w:rsid w:val="001638A9"/>
    <w:rsid w:val="00190428"/>
    <w:rsid w:val="00197262"/>
    <w:rsid w:val="001B543D"/>
    <w:rsid w:val="001C0DC1"/>
    <w:rsid w:val="001D3A52"/>
    <w:rsid w:val="00291FCB"/>
    <w:rsid w:val="00307AE1"/>
    <w:rsid w:val="00324E94"/>
    <w:rsid w:val="004A71CD"/>
    <w:rsid w:val="00593010"/>
    <w:rsid w:val="0068652F"/>
    <w:rsid w:val="007721D3"/>
    <w:rsid w:val="007B3EF4"/>
    <w:rsid w:val="007F63DA"/>
    <w:rsid w:val="00886169"/>
    <w:rsid w:val="008B2F5E"/>
    <w:rsid w:val="00946F44"/>
    <w:rsid w:val="00967FF4"/>
    <w:rsid w:val="009C6077"/>
    <w:rsid w:val="00A43D71"/>
    <w:rsid w:val="00AE22AC"/>
    <w:rsid w:val="00B54EFF"/>
    <w:rsid w:val="00BD07A3"/>
    <w:rsid w:val="00BF762A"/>
    <w:rsid w:val="00CB2F86"/>
    <w:rsid w:val="00D571AB"/>
    <w:rsid w:val="00D6069A"/>
    <w:rsid w:val="00EB3F98"/>
    <w:rsid w:val="00EB5081"/>
    <w:rsid w:val="00F34316"/>
    <w:rsid w:val="00F81906"/>
    <w:rsid w:val="02A1522A"/>
    <w:rsid w:val="10B75B30"/>
    <w:rsid w:val="2FFF275A"/>
    <w:rsid w:val="38562FB8"/>
    <w:rsid w:val="43397FDC"/>
    <w:rsid w:val="4FB619EF"/>
    <w:rsid w:val="799455AD"/>
    <w:rsid w:val="7B2D4182"/>
    <w:rsid w:val="7BEE3352"/>
    <w:rsid w:val="EEC7D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修订1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147</Words>
  <Characters>840</Characters>
  <Lines>7</Lines>
  <Paragraphs>1</Paragraphs>
  <TotalTime>2</TotalTime>
  <ScaleCrop>false</ScaleCrop>
  <LinksUpToDate>false</LinksUpToDate>
  <CharactersWithSpaces>986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2022-01-21T00:44:00Z</dcterms:created>
  <dc:creator>ww</dc:creator>
  <cp:lastModifiedBy>pisces</cp:lastModifiedBy>
  <dcterms:modified xsi:type="dcterms:W3CDTF">2022-02-16T07:54:05Z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36D565994E754AFE88B6AEED8C62BCAF</vt:lpwstr>
  </property>
</Properties>
</file>