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B53" w:rsidRDefault="00B93FA2">
      <w:pPr>
        <w:pStyle w:val="paragraphindent"/>
        <w:spacing w:before="0" w:beforeAutospacing="0" w:after="0" w:afterAutospacing="0" w:line="560" w:lineRule="exact"/>
        <w:ind w:firstLine="0"/>
        <w:rPr>
          <w:rFonts w:ascii="方正仿宋_GBK" w:eastAsia="方正仿宋_GBK" w:cs="Arial"/>
          <w:sz w:val="32"/>
          <w:szCs w:val="32"/>
        </w:rPr>
      </w:pPr>
      <w:r>
        <w:rPr>
          <w:rFonts w:ascii="方正仿宋_GBK" w:eastAsia="方正仿宋_GBK" w:cs="Arial" w:hint="eastAsia"/>
          <w:sz w:val="32"/>
          <w:szCs w:val="32"/>
        </w:rPr>
        <w:t>附件</w:t>
      </w:r>
      <w:r>
        <w:rPr>
          <w:rFonts w:ascii="方正仿宋_GBK" w:eastAsia="方正仿宋_GBK" w:cs="Arial" w:hint="eastAsia"/>
          <w:sz w:val="32"/>
          <w:szCs w:val="32"/>
        </w:rPr>
        <w:t>2</w:t>
      </w:r>
    </w:p>
    <w:p w:rsidR="00970B53" w:rsidRDefault="00B93FA2">
      <w:pPr>
        <w:pStyle w:val="paragraphindent"/>
        <w:spacing w:before="0" w:beforeAutospacing="0" w:after="0" w:afterAutospacing="0" w:line="560" w:lineRule="exact"/>
        <w:ind w:firstLineChars="200" w:firstLine="640"/>
        <w:jc w:val="center"/>
        <w:rPr>
          <w:rFonts w:ascii="方正小标宋_GBK" w:eastAsia="方正小标宋_GBK" w:cs="Arial"/>
          <w:sz w:val="32"/>
          <w:szCs w:val="32"/>
        </w:rPr>
      </w:pPr>
      <w:r>
        <w:rPr>
          <w:rFonts w:ascii="方正小标宋_GBK" w:eastAsia="方正小标宋_GBK" w:cs="Arial" w:hint="eastAsia"/>
          <w:sz w:val="32"/>
          <w:szCs w:val="32"/>
        </w:rPr>
        <w:t>2021</w:t>
      </w:r>
      <w:r>
        <w:rPr>
          <w:rFonts w:ascii="方正小标宋_GBK" w:eastAsia="方正小标宋_GBK" w:cs="Arial" w:hint="eastAsia"/>
          <w:sz w:val="32"/>
          <w:szCs w:val="32"/>
        </w:rPr>
        <w:t>年</w:t>
      </w:r>
      <w:r>
        <w:rPr>
          <w:rFonts w:ascii="方正小标宋_GBK" w:eastAsia="方正小标宋_GBK" w:cs="Arial" w:hint="eastAsia"/>
          <w:sz w:val="32"/>
          <w:szCs w:val="32"/>
        </w:rPr>
        <w:t>江苏省工业企业质量信用</w:t>
      </w:r>
      <w:r>
        <w:rPr>
          <w:rFonts w:ascii="方正小标宋_GBK" w:eastAsia="方正小标宋_GBK" w:cs="Arial" w:hint="eastAsia"/>
          <w:sz w:val="32"/>
          <w:szCs w:val="32"/>
        </w:rPr>
        <w:t>AA</w:t>
      </w:r>
      <w:r>
        <w:rPr>
          <w:rFonts w:ascii="方正小标宋_GBK" w:eastAsia="方正小标宋_GBK" w:cs="Arial" w:hint="eastAsia"/>
          <w:sz w:val="32"/>
          <w:szCs w:val="32"/>
        </w:rPr>
        <w:t>级企业公示名单</w:t>
      </w:r>
    </w:p>
    <w:p w:rsidR="00970B53" w:rsidRDefault="00B93FA2">
      <w:pPr>
        <w:pStyle w:val="paragraphindent"/>
        <w:spacing w:before="0" w:beforeAutospacing="0" w:after="0" w:afterAutospacing="0" w:line="560" w:lineRule="exact"/>
        <w:ind w:firstLineChars="200" w:firstLine="640"/>
        <w:jc w:val="center"/>
        <w:rPr>
          <w:rFonts w:ascii="方正小标宋_GBK" w:eastAsia="方正小标宋_GBK" w:cs="Arial"/>
          <w:sz w:val="32"/>
          <w:szCs w:val="32"/>
        </w:rPr>
      </w:pPr>
      <w:r>
        <w:rPr>
          <w:rFonts w:ascii="方正小标宋_GBK" w:eastAsia="方正小标宋_GBK" w:cs="Arial" w:hint="eastAsia"/>
          <w:sz w:val="32"/>
          <w:szCs w:val="32"/>
        </w:rPr>
        <w:t>（共</w:t>
      </w:r>
      <w:r>
        <w:rPr>
          <w:rFonts w:ascii="方正小标宋_GBK" w:eastAsia="方正小标宋_GBK" w:cs="Arial" w:hint="eastAsia"/>
          <w:sz w:val="32"/>
          <w:szCs w:val="32"/>
        </w:rPr>
        <w:t>10</w:t>
      </w:r>
      <w:r>
        <w:rPr>
          <w:rFonts w:ascii="方正小标宋_GBK" w:eastAsia="方正小标宋_GBK" w:cs="Arial" w:hint="eastAsia"/>
          <w:sz w:val="32"/>
          <w:szCs w:val="32"/>
        </w:rPr>
        <w:t>0</w:t>
      </w:r>
      <w:r>
        <w:rPr>
          <w:rFonts w:ascii="方正小标宋_GBK" w:eastAsia="方正小标宋_GBK" w:cs="Arial" w:hint="eastAsia"/>
          <w:sz w:val="32"/>
          <w:szCs w:val="32"/>
        </w:rPr>
        <w:t>家）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南京康尼机电股份有限公司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江苏久吾高科技股份有限公司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南京晨光集团有限责任公司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中铁宝桥（南京）有限公司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南京高精齿轮集团有限公司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江苏中圣压力容器装备制造有限公司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南京拓控信息科技股份有限公司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南京越博动力系统股份有限公司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江苏省食品集团有限公司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南京双京电器集团有限公司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宝银特种钢管有限公司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江阴中达软塑新材料股份有限公司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无锡统力电工有限公司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无锡力马化工机械有限公司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无锡派克新材料科技股份有限公司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无锡市群星线缆有限公司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江苏宝安电缆有限公司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江阴通利光电科技有限公司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徐州重型机械有限公司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徐州徐工汽车制造有限公司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徐州徐工挖掘机械有限公司　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lastRenderedPageBreak/>
              <w:t>江苏淮海新能源车辆有限公司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江苏巨杰机电有限公司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江苏海德曼新材料股份有限公司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江苏新河农用化工有限公司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中车戚墅堰机车车辆工艺研究所有限公司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常州市常蒸蒸发器有限公司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常州强力电子新材料股份有限公司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常州能源设备总厂有限公司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常州市华立液压润滑设备有限公司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江苏常宝普莱森钢管有限公司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江苏德春电力科技股份有限公司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常州神力电机股份有限公司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苏州清越光电科技股份有限公司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江苏亨通线缆科技有限公司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江苏国望高科纤维有限公司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江苏隆力奇生物科技股份有限公司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安佑生物科技集团股份有限公司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江苏新美星包装机械股份有限公司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苏州中来光伏新材股份有限公司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江苏理文造纸有限公司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苏州远东砂轮有限公司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江苏铁锚玻璃股份有限公司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江苏神马电力股份有限公司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江苏天南电力股份有限公司　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lastRenderedPageBreak/>
              <w:t>江苏爱朋医疗科技股份有限公司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精华制药集团股份有限公司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江苏金冠停车产业股份有限公司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中复神鹰碳纤维股份有限公司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连云港市港圣开关制造有限公司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江苏苏云医疗器材有限公司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江苏联瑞新材料股份有限公司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江苏斯尔邦石化有限公司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江苏香如生物科技股份有限公司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江苏珀然轮毂有限公司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西派集团有限公司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江苏永安化工有限公司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江苏华夏仪表有限公司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江苏瑞洪盐业有限公司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江苏省淮安新丰面粉有限公司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江苏山河水泥有限公司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江苏翔宇电力装备制造有限公司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跃马轮毂（盱眙）有限公司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江苏中天伯乐达变压器有限公司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江苏省农垦麦芽有限公司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江苏坤泰机械有限公司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江苏海工能源设备科技有限公司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海悦电缆制造有限公司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盐城市琪航石油机械有限公司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lastRenderedPageBreak/>
              <w:t>正丰阀门集团有限公司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中航宝胜电气股份有限公司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扬州日兴生物科技股份有限公司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潍柴动力扬州柴油机有限责任公司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江苏奔宇车身制造有限公司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扬州金森光电材料有限公司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扬州通利冷藏集装箱有限公司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川奇光电科技（扬州）有限公司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东方娃教学设备有限公司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江苏米奇妙教玩具集团有限公司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江苏万奇电器集团有限公司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江苏锋芒复合材料科技集团有限公司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江苏鼎泰工程材料有限公司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江苏爱伦家纺有限公司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江苏山宝集团有限公司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江苏海晟涂料有限公司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赢胜节能集团股份有限公司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江苏永昇空调有限公司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江苏幸运宝贝安全装置制造有限公司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江苏南极机械有限责任公司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泰州中来光电科技有限公司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泰兴市华诚机电制造有限公司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江苏海宇机械有限公司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江苏宇马铝业有限公司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lastRenderedPageBreak/>
              <w:t>靖江特殊钢有限公司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新亚强硅化学股份有限公司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江苏三元轮胎有限公司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江苏洁润管业有限公司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正将自动化设备（江苏）有限公司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江苏德力化纤有限公司</w:t>
            </w:r>
          </w:p>
        </w:tc>
      </w:tr>
      <w:tr w:rsidR="00970B53">
        <w:trPr>
          <w:trHeight w:hRule="exact" w:val="567"/>
          <w:jc w:val="center"/>
        </w:trPr>
        <w:tc>
          <w:tcPr>
            <w:tcW w:w="8522" w:type="dxa"/>
            <w:vAlign w:val="center"/>
          </w:tcPr>
          <w:p w:rsidR="00970B53" w:rsidRDefault="00B93FA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江苏苏源杰瑞科技有限公司</w:t>
            </w:r>
          </w:p>
        </w:tc>
      </w:tr>
    </w:tbl>
    <w:p w:rsidR="00970B53" w:rsidRDefault="00B93FA2">
      <w:pPr>
        <w:spacing w:line="560" w:lineRule="exact"/>
        <w:ind w:firstLineChars="200" w:firstLine="643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 xml:space="preserve"> </w:t>
      </w:r>
    </w:p>
    <w:p w:rsidR="00970B53" w:rsidRDefault="00B93FA2">
      <w:pPr>
        <w:spacing w:line="560" w:lineRule="exact"/>
        <w:ind w:firstLineChars="200" w:firstLine="643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(</w:t>
      </w:r>
      <w:r>
        <w:rPr>
          <w:rFonts w:ascii="方正仿宋_GBK" w:eastAsia="方正仿宋_GBK" w:hint="eastAsia"/>
          <w:b/>
          <w:sz w:val="32"/>
          <w:szCs w:val="32"/>
        </w:rPr>
        <w:t>以上排名不分先后</w:t>
      </w:r>
      <w:r>
        <w:rPr>
          <w:rFonts w:ascii="方正仿宋_GBK" w:eastAsia="方正仿宋_GBK" w:hint="eastAsia"/>
          <w:b/>
          <w:sz w:val="32"/>
          <w:szCs w:val="32"/>
        </w:rPr>
        <w:t>)</w:t>
      </w:r>
    </w:p>
    <w:p w:rsidR="00970B53" w:rsidRDefault="00970B53">
      <w:pPr>
        <w:pStyle w:val="paragraphindent"/>
        <w:spacing w:before="0" w:beforeAutospacing="0" w:after="0" w:afterAutospacing="0" w:line="560" w:lineRule="exact"/>
        <w:ind w:firstLineChars="200" w:firstLine="640"/>
        <w:jc w:val="center"/>
        <w:rPr>
          <w:rFonts w:ascii="方正小标宋_GBK" w:eastAsia="方正小标宋_GBK" w:cs="Arial"/>
          <w:sz w:val="32"/>
          <w:szCs w:val="32"/>
        </w:rPr>
      </w:pPr>
    </w:p>
    <w:p w:rsidR="00970B53" w:rsidRDefault="00B93FA2">
      <w:pPr>
        <w:tabs>
          <w:tab w:val="left" w:pos="5040"/>
        </w:tabs>
      </w:pPr>
      <w:r>
        <w:tab/>
      </w:r>
    </w:p>
    <w:p w:rsidR="00970B53" w:rsidRDefault="00970B53">
      <w:pPr>
        <w:pStyle w:val="paragraphindent"/>
        <w:spacing w:before="0" w:beforeAutospacing="0" w:after="0" w:afterAutospacing="0" w:line="560" w:lineRule="exact"/>
        <w:ind w:firstLineChars="200"/>
        <w:rPr>
          <w:rFonts w:cs="Arial"/>
        </w:rPr>
      </w:pPr>
    </w:p>
    <w:p w:rsidR="00970B53" w:rsidRDefault="00970B53">
      <w:pPr>
        <w:pStyle w:val="paragraphindent"/>
        <w:spacing w:before="0" w:beforeAutospacing="0" w:after="0" w:afterAutospacing="0" w:line="560" w:lineRule="exact"/>
        <w:ind w:firstLineChars="200"/>
        <w:rPr>
          <w:rFonts w:cs="Arial"/>
        </w:rPr>
      </w:pPr>
    </w:p>
    <w:p w:rsidR="00970B53" w:rsidRDefault="00970B53">
      <w:pPr>
        <w:spacing w:line="560" w:lineRule="exact"/>
        <w:ind w:firstLineChars="200" w:firstLine="422"/>
        <w:jc w:val="center"/>
        <w:rPr>
          <w:b/>
        </w:rPr>
      </w:pPr>
    </w:p>
    <w:sectPr w:rsidR="00970B53" w:rsidSect="00970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FA2" w:rsidRDefault="00B93FA2" w:rsidP="00EF290F">
      <w:r>
        <w:separator/>
      </w:r>
    </w:p>
  </w:endnote>
  <w:endnote w:type="continuationSeparator" w:id="1">
    <w:p w:rsidR="00B93FA2" w:rsidRDefault="00B93FA2" w:rsidP="00EF2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FA2" w:rsidRDefault="00B93FA2" w:rsidP="00EF290F">
      <w:r>
        <w:separator/>
      </w:r>
    </w:p>
  </w:footnote>
  <w:footnote w:type="continuationSeparator" w:id="1">
    <w:p w:rsidR="00B93FA2" w:rsidRDefault="00B93FA2" w:rsidP="00EF29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23F62"/>
    <w:rsid w:val="00040150"/>
    <w:rsid w:val="000B4628"/>
    <w:rsid w:val="000D6736"/>
    <w:rsid w:val="000E2871"/>
    <w:rsid w:val="00113DE4"/>
    <w:rsid w:val="00123F62"/>
    <w:rsid w:val="001533A4"/>
    <w:rsid w:val="001E68A1"/>
    <w:rsid w:val="00256244"/>
    <w:rsid w:val="00363468"/>
    <w:rsid w:val="00394DE7"/>
    <w:rsid w:val="003E2944"/>
    <w:rsid w:val="003E5B8B"/>
    <w:rsid w:val="004040F4"/>
    <w:rsid w:val="0049032C"/>
    <w:rsid w:val="00492000"/>
    <w:rsid w:val="00564DBF"/>
    <w:rsid w:val="005703AA"/>
    <w:rsid w:val="005D3145"/>
    <w:rsid w:val="005D3468"/>
    <w:rsid w:val="00600579"/>
    <w:rsid w:val="00603DAC"/>
    <w:rsid w:val="00623AB8"/>
    <w:rsid w:val="00662B7E"/>
    <w:rsid w:val="006E7B0B"/>
    <w:rsid w:val="006F417A"/>
    <w:rsid w:val="0076547E"/>
    <w:rsid w:val="00770B60"/>
    <w:rsid w:val="007813A4"/>
    <w:rsid w:val="007C7768"/>
    <w:rsid w:val="0087571A"/>
    <w:rsid w:val="008759BE"/>
    <w:rsid w:val="008A17F9"/>
    <w:rsid w:val="00951500"/>
    <w:rsid w:val="00970B53"/>
    <w:rsid w:val="00981F87"/>
    <w:rsid w:val="009D7B99"/>
    <w:rsid w:val="00A038FC"/>
    <w:rsid w:val="00A6589E"/>
    <w:rsid w:val="00A66BA3"/>
    <w:rsid w:val="00A87096"/>
    <w:rsid w:val="00AF2312"/>
    <w:rsid w:val="00B526C8"/>
    <w:rsid w:val="00B60857"/>
    <w:rsid w:val="00B93FA2"/>
    <w:rsid w:val="00BD2482"/>
    <w:rsid w:val="00C554F6"/>
    <w:rsid w:val="00C92607"/>
    <w:rsid w:val="00D32237"/>
    <w:rsid w:val="00D4118B"/>
    <w:rsid w:val="00DB1E66"/>
    <w:rsid w:val="00DD23DF"/>
    <w:rsid w:val="00DD5A96"/>
    <w:rsid w:val="00E34A03"/>
    <w:rsid w:val="00EF290F"/>
    <w:rsid w:val="00F34F48"/>
    <w:rsid w:val="00F9546A"/>
    <w:rsid w:val="00FD030D"/>
    <w:rsid w:val="13D50886"/>
    <w:rsid w:val="1ADB0FC2"/>
    <w:rsid w:val="1EB875EF"/>
    <w:rsid w:val="2C0364C1"/>
    <w:rsid w:val="3AB75BE4"/>
    <w:rsid w:val="56F033A7"/>
    <w:rsid w:val="70480302"/>
    <w:rsid w:val="764E1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sid w:val="00970B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70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70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semiHidden/>
    <w:unhideWhenUsed/>
    <w:qFormat/>
    <w:rsid w:val="00970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indent">
    <w:name w:val="paragraphindent"/>
    <w:basedOn w:val="a"/>
    <w:qFormat/>
    <w:rsid w:val="00970B53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970B5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70B5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70B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</Words>
  <Characters>1263</Characters>
  <Application>Microsoft Office Word</Application>
  <DocSecurity>0</DocSecurity>
  <Lines>10</Lines>
  <Paragraphs>2</Paragraphs>
  <ScaleCrop>false</ScaleCrop>
  <Company>Microsoft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李根</cp:lastModifiedBy>
  <cp:revision>2</cp:revision>
  <cp:lastPrinted>2021-12-07T02:12:00Z</cp:lastPrinted>
  <dcterms:created xsi:type="dcterms:W3CDTF">2021-12-21T05:59:00Z</dcterms:created>
  <dcterms:modified xsi:type="dcterms:W3CDTF">2021-12-21T05:59:00Z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