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上级人才计划资助情况表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                      单位：万元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8352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6"/>
        <w:gridCol w:w="1242"/>
        <w:gridCol w:w="1216"/>
        <w:gridCol w:w="1188"/>
        <w:gridCol w:w="1259"/>
        <w:gridCol w:w="22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46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人才类别</w:t>
            </w:r>
          </w:p>
        </w:tc>
        <w:tc>
          <w:tcPr>
            <w:tcW w:w="121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上级财政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拨款经费</w:t>
            </w:r>
          </w:p>
        </w:tc>
        <w:tc>
          <w:tcPr>
            <w:tcW w:w="24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昆山支持经费</w:t>
            </w:r>
          </w:p>
        </w:tc>
        <w:tc>
          <w:tcPr>
            <w:tcW w:w="222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拨付方式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46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项目经费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安家补贴</w:t>
            </w:r>
          </w:p>
        </w:tc>
        <w:tc>
          <w:tcPr>
            <w:tcW w:w="222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国家人才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类计划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项目经费认定后一次性拨付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类计划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C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类计划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省双创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个人项目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项目经费认定拨付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，中期检查通过拨付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团队项目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800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bdr w:val="none" w:color="auto" w:sz="0" w:space="0"/>
              </w:rPr>
              <w:t>姑苏人才</w:t>
            </w:r>
          </w:p>
        </w:tc>
        <w:tc>
          <w:tcPr>
            <w:tcW w:w="12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个人项目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12.5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/</w:t>
            </w:r>
          </w:p>
        </w:tc>
        <w:tc>
          <w:tcPr>
            <w:tcW w:w="22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项目经费认定拨付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，中期检查通过拨付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安家补贴中期检查通过拨付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，验收通过拨付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200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250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375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团队项目</w:t>
            </w:r>
          </w:p>
        </w:tc>
        <w:tc>
          <w:tcPr>
            <w:tcW w:w="36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项目经费按苏州经费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1:3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支持，团队领军人才和核心成员分别给予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300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万元和</w:t>
            </w:r>
            <w:r>
              <w:rPr>
                <w:rFonts w:hint="default" w:ascii="Times New Roman" w:hAnsi="Times New Roman" w:eastAsia="微软雅黑" w:cs="Times New Roman"/>
                <w:color w:val="000000"/>
                <w:sz w:val="21"/>
                <w:szCs w:val="21"/>
                <w:bdr w:val="none" w:color="auto" w:sz="0" w:space="0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万元的安家补贴</w:t>
            </w:r>
          </w:p>
        </w:tc>
        <w:tc>
          <w:tcPr>
            <w:tcW w:w="22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4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2021-07-09T07:29:20Z</dcterms:created>
  <dc:creator>hp</dc:creator>
  <cp:lastModifiedBy>嗔有时</cp:lastModifiedBy>
  <dcterms:modified xsi:type="dcterms:W3CDTF">2021-07-09T07:29:39Z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25E421D5B79E444EB3F895299C337BCB</vt:lpwstr>
  </property>
</Properties>
</file>