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7</w:t>
      </w:r>
    </w:p>
    <w:p>
      <w:pPr>
        <w:jc w:val="center"/>
        <w:rPr>
          <w:rFonts w:eastAsia="黑体"/>
          <w:sz w:val="48"/>
        </w:rPr>
      </w:pPr>
    </w:p>
    <w:p>
      <w:pPr>
        <w:spacing w:line="900" w:lineRule="exact"/>
        <w:jc w:val="center"/>
        <w:rPr>
          <w:rFonts w:eastAsia="方正小标宋_GBK"/>
          <w:sz w:val="54"/>
          <w:szCs w:val="54"/>
        </w:rPr>
      </w:pPr>
      <w:r>
        <w:rPr>
          <w:rFonts w:eastAsia="方正小标宋_GBK"/>
          <w:sz w:val="54"/>
          <w:szCs w:val="54"/>
        </w:rPr>
        <w:t>江苏省体育产业发展专项资金</w:t>
      </w:r>
    </w:p>
    <w:p>
      <w:pPr>
        <w:spacing w:line="900" w:lineRule="exact"/>
        <w:jc w:val="center"/>
        <w:rPr>
          <w:rFonts w:eastAsia="方正小标宋_GBK"/>
          <w:sz w:val="54"/>
          <w:szCs w:val="54"/>
        </w:rPr>
      </w:pPr>
      <w:r>
        <w:rPr>
          <w:rFonts w:eastAsia="方正小标宋_GBK"/>
          <w:sz w:val="54"/>
          <w:szCs w:val="54"/>
        </w:rPr>
        <w:t>项目申报表</w:t>
      </w:r>
    </w:p>
    <w:p>
      <w:pPr>
        <w:jc w:val="center"/>
        <w:rPr>
          <w:rFonts w:eastAsia="方正楷体_GBK"/>
          <w:spacing w:val="-10"/>
          <w:szCs w:val="32"/>
        </w:rPr>
      </w:pPr>
      <w:r>
        <w:rPr>
          <w:rFonts w:eastAsia="方正楷体_GBK"/>
          <w:spacing w:val="-10"/>
          <w:szCs w:val="32"/>
        </w:rPr>
        <w:t>（奖励-体育场地设施建设类</w:t>
      </w:r>
      <w:r>
        <w:rPr>
          <w:rFonts w:hint="eastAsia" w:eastAsia="方正楷体_GBK"/>
          <w:spacing w:val="-10"/>
          <w:szCs w:val="32"/>
        </w:rPr>
        <w:t>、体育旅游与休闲类</w:t>
      </w:r>
      <w:r>
        <w:rPr>
          <w:rFonts w:eastAsia="方正楷体_GBK"/>
          <w:spacing w:val="-10"/>
          <w:szCs w:val="32"/>
        </w:rPr>
        <w:t>）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项  目  类  别________________________________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扶  持  方  式________________________________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项  目  名  称________________________________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申  报  单  位________________________________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法 定 代 表 人________________________________</w:t>
      </w:r>
    </w:p>
    <w:p>
      <w:pPr>
        <w:jc w:val="center"/>
        <w:rPr>
          <w:rFonts w:eastAsia="方正黑体_GBK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填  表  日  期________________________________</w:t>
      </w:r>
    </w:p>
    <w:p>
      <w:pPr>
        <w:jc w:val="center"/>
        <w:rPr>
          <w:rFonts w:eastAsia="楷体_GB2312"/>
        </w:rPr>
      </w:pPr>
    </w:p>
    <w:p>
      <w:pPr>
        <w:jc w:val="center"/>
        <w:rPr>
          <w:rFonts w:eastAsia="方正黑体_GBK"/>
        </w:rPr>
      </w:pPr>
      <w:r>
        <w:rPr>
          <w:rFonts w:eastAsia="方正黑体_GBK"/>
        </w:rPr>
        <w:t>江苏省财政厅  江苏省体育局</w:t>
      </w:r>
    </w:p>
    <w:p>
      <w:pPr>
        <w:jc w:val="center"/>
        <w:rPr>
          <w:rFonts w:eastAsia="方正黑体_GBK"/>
        </w:rPr>
      </w:pPr>
      <w:r>
        <w:rPr>
          <w:rFonts w:hint="eastAsia" w:eastAsia="方正黑体_GBK"/>
        </w:rPr>
        <w:t>2021年  月</w:t>
      </w: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一、项目基本情况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51"/>
        <w:gridCol w:w="870"/>
        <w:gridCol w:w="185"/>
        <w:gridCol w:w="1403"/>
        <w:gridCol w:w="751"/>
        <w:gridCol w:w="515"/>
        <w:gridCol w:w="1379"/>
        <w:gridCol w:w="1494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</w:tc>
        <w:tc>
          <w:tcPr>
            <w:tcW w:w="793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793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单位属地辖区</w:t>
            </w:r>
          </w:p>
        </w:tc>
        <w:tc>
          <w:tcPr>
            <w:tcW w:w="793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项目类别</w:t>
            </w:r>
          </w:p>
        </w:tc>
        <w:tc>
          <w:tcPr>
            <w:tcW w:w="7931" w:type="dxa"/>
            <w:gridSpan w:val="8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体育场地设施建设   </w:t>
            </w: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体育旅游与休闲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建设体育场地类型</w:t>
            </w:r>
          </w:p>
        </w:tc>
        <w:tc>
          <w:tcPr>
            <w:tcW w:w="7931" w:type="dxa"/>
            <w:gridSpan w:val="8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项目总投资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（单位：万元，取整数）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建设运营周期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  月-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项目效益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（申报单位根据项目类别选填）</w:t>
            </w:r>
          </w:p>
        </w:tc>
        <w:tc>
          <w:tcPr>
            <w:tcW w:w="1406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健身项目设置数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sz w:val="21"/>
                <w:szCs w:val="21"/>
              </w:rPr>
              <w:t>年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年参与健身人数（万人）</w:t>
            </w:r>
          </w:p>
        </w:tc>
        <w:tc>
          <w:tcPr>
            <w:tcW w:w="149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sz w:val="21"/>
                <w:szCs w:val="21"/>
              </w:rPr>
              <w:t>年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pacing w:val="-2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新增体育设施面积（m²）</w:t>
            </w:r>
          </w:p>
        </w:tc>
        <w:tc>
          <w:tcPr>
            <w:tcW w:w="1403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年组织活动次数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体育场馆或健身场所是否有免费开放行为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280" w:lineRule="exact"/>
        <w:ind w:firstLine="420"/>
        <w:rPr>
          <w:sz w:val="21"/>
          <w:szCs w:val="21"/>
        </w:rPr>
      </w:pPr>
      <w:r>
        <w:rPr>
          <w:sz w:val="21"/>
          <w:szCs w:val="21"/>
        </w:rPr>
        <w:t>注：</w:t>
      </w:r>
      <w:r>
        <w:rPr>
          <w:rFonts w:hint="eastAsia"/>
          <w:sz w:val="21"/>
          <w:szCs w:val="21"/>
        </w:rPr>
        <w:t>1、</w:t>
      </w:r>
      <w:r>
        <w:rPr>
          <w:sz w:val="21"/>
          <w:szCs w:val="21"/>
        </w:rPr>
        <w:t>有选择项的栏目，请直接在所选项前的空格处打“√”或“■”。</w:t>
      </w:r>
    </w:p>
    <w:p>
      <w:pPr>
        <w:spacing w:line="280" w:lineRule="exact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2、建设体育场地类型参考《全国体育场地统计调查制度（2020年）》填写。</w:t>
      </w:r>
    </w:p>
    <w:p>
      <w:pPr>
        <w:tabs>
          <w:tab w:val="left" w:pos="540"/>
        </w:tabs>
        <w:spacing w:line="400" w:lineRule="exact"/>
        <w:ind w:firstLine="640" w:firstLineChars="200"/>
        <w:rPr>
          <w:rFonts w:eastAsia="方正黑体_GBK"/>
          <w:szCs w:val="32"/>
        </w:rPr>
      </w:pPr>
    </w:p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二、项目简介（500字以内）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包括项目</w:t>
            </w:r>
            <w:r>
              <w:rPr>
                <w:rFonts w:hint="eastAsia"/>
                <w:sz w:val="21"/>
                <w:szCs w:val="21"/>
              </w:rPr>
              <w:t>建设内容、</w:t>
            </w:r>
            <w:r>
              <w:rPr>
                <w:sz w:val="21"/>
                <w:szCs w:val="21"/>
              </w:rPr>
              <w:t>投入建设时间、建设周期、总投资额、项目面积、对外运营时间、项目收益等。</w:t>
            </w: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640" w:firstLineChars="200"/>
              <w:rPr>
                <w:rFonts w:eastAsia="方正黑体_GBK"/>
                <w:szCs w:val="32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三、项目已投入资金情况表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1770"/>
        <w:gridCol w:w="175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支付内容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支付金额</w:t>
            </w:r>
          </w:p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（万元）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支付时间</w:t>
            </w:r>
          </w:p>
        </w:tc>
        <w:tc>
          <w:tcPr>
            <w:tcW w:w="2034" w:type="dxa"/>
            <w:vAlign w:val="center"/>
          </w:tcPr>
          <w:p>
            <w:pPr>
              <w:tabs>
                <w:tab w:val="left" w:pos="540"/>
              </w:tabs>
              <w:spacing w:line="320" w:lineRule="exact"/>
              <w:jc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凭证号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27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sz w:val="21"/>
                <w:szCs w:val="21"/>
              </w:rPr>
              <w:t>累计：</w:t>
            </w:r>
          </w:p>
        </w:tc>
        <w:tc>
          <w:tcPr>
            <w:tcW w:w="1842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  <w:tc>
          <w:tcPr>
            <w:tcW w:w="2034" w:type="dxa"/>
          </w:tcPr>
          <w:p>
            <w:pPr>
              <w:tabs>
                <w:tab w:val="left" w:pos="540"/>
              </w:tabs>
              <w:spacing w:line="500" w:lineRule="exact"/>
              <w:rPr>
                <w:rFonts w:eastAsia="方正黑体_GBK"/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40" w:firstLineChars="20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四、项目专项审计报告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tabs>
                <w:tab w:val="left" w:pos="540"/>
              </w:tabs>
              <w:spacing w:line="50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审计报告内容需包括项目</w:t>
            </w:r>
            <w:r>
              <w:rPr>
                <w:rFonts w:hint="eastAsia"/>
                <w:sz w:val="21"/>
                <w:szCs w:val="21"/>
              </w:rPr>
              <w:t>建设内容、</w:t>
            </w:r>
            <w:r>
              <w:rPr>
                <w:sz w:val="21"/>
                <w:szCs w:val="21"/>
              </w:rPr>
              <w:t>建设面积、建设周期、运营时间、项目总投资额及项目经济社会效益分析等。</w:t>
            </w:r>
          </w:p>
          <w:p>
            <w:pPr>
              <w:tabs>
                <w:tab w:val="left" w:pos="540"/>
              </w:tabs>
              <w:spacing w:line="500" w:lineRule="exact"/>
              <w:ind w:firstLine="420" w:firstLineChars="200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540"/>
        </w:tabs>
        <w:spacing w:line="500" w:lineRule="exact"/>
        <w:ind w:firstLine="600" w:firstLineChars="200"/>
        <w:rPr>
          <w:rFonts w:eastAsia="方正黑体_GBK"/>
          <w:szCs w:val="32"/>
        </w:rPr>
      </w:pPr>
      <w:r>
        <w:rPr>
          <w:rFonts w:eastAsia="黑体"/>
          <w:sz w:val="30"/>
        </w:rPr>
        <w:br w:type="page"/>
      </w:r>
      <w:r>
        <w:rPr>
          <w:rFonts w:eastAsia="方正黑体_GBK"/>
          <w:szCs w:val="32"/>
        </w:rPr>
        <w:t>五、项目核查表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53"/>
        <w:gridCol w:w="4408"/>
        <w:gridCol w:w="886"/>
        <w:gridCol w:w="815"/>
        <w:gridCol w:w="95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核查内容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县级意见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市级意见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sz w:val="21"/>
                <w:szCs w:val="21"/>
              </w:rPr>
            </w:pPr>
          </w:p>
        </w:tc>
        <w:tc>
          <w:tcPr>
            <w:tcW w:w="8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符合要求</w:t>
            </w:r>
          </w:p>
        </w:tc>
        <w:tc>
          <w:tcPr>
            <w:tcW w:w="815" w:type="dxa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符合要求</w:t>
            </w:r>
          </w:p>
        </w:tc>
        <w:tc>
          <w:tcPr>
            <w:tcW w:w="886" w:type="dxa"/>
          </w:tcPr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不符合</w:t>
            </w:r>
          </w:p>
          <w:p>
            <w:pPr>
              <w:spacing w:line="300" w:lineRule="exact"/>
              <w:ind w:left="-106" w:leftChars="-33" w:right="-106" w:rightChars="-33"/>
              <w:jc w:val="center"/>
              <w:rPr>
                <w:rFonts w:eastAsia="方正黑体_GBK"/>
                <w:bCs/>
                <w:sz w:val="21"/>
                <w:szCs w:val="21"/>
              </w:rPr>
            </w:pPr>
            <w:r>
              <w:rPr>
                <w:rFonts w:eastAsia="方正黑体_GBK"/>
                <w:bCs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一、申报材料完整性核查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二、申报单位注册资本要求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三、申报项目投资额要求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四、申报项目与体育关联度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096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五、申报单位是否存在专项资金不予扶持现象</w:t>
            </w:r>
          </w:p>
        </w:tc>
        <w:tc>
          <w:tcPr>
            <w:tcW w:w="886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15" w:type="dxa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六、申报项目</w:t>
            </w:r>
          </w:p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真实性核查</w:t>
            </w:r>
          </w:p>
        </w:tc>
        <w:tc>
          <w:tcPr>
            <w:tcW w:w="7952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（填写项目真实存在或不存在，以及项目实施进展大体情况）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七、其它需要</w:t>
            </w:r>
          </w:p>
          <w:p>
            <w:pPr>
              <w:spacing w:line="300" w:lineRule="exact"/>
              <w:ind w:firstLine="210" w:firstLineChars="10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说明的问题</w:t>
            </w:r>
          </w:p>
        </w:tc>
        <w:tc>
          <w:tcPr>
            <w:tcW w:w="7952" w:type="dxa"/>
            <w:gridSpan w:val="5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八、县级审查意见</w:t>
            </w:r>
          </w:p>
        </w:tc>
        <w:tc>
          <w:tcPr>
            <w:tcW w:w="8505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7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县（市、区）体育部门（章）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九、市级审查意见</w:t>
            </w:r>
          </w:p>
        </w:tc>
        <w:tc>
          <w:tcPr>
            <w:tcW w:w="8505" w:type="dxa"/>
            <w:gridSpan w:val="6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□</w:t>
            </w:r>
            <w:r>
              <w:rPr>
                <w:bCs/>
                <w:sz w:val="21"/>
                <w:szCs w:val="21"/>
              </w:rPr>
              <w:t>通</w:t>
            </w:r>
            <w:r>
              <w:rPr>
                <w:sz w:val="21"/>
                <w:szCs w:val="21"/>
              </w:rPr>
              <w:t>过    □未通过</w:t>
            </w:r>
          </w:p>
          <w:p>
            <w:pPr>
              <w:spacing w:line="300" w:lineRule="exact"/>
              <w:rPr>
                <w:bCs/>
                <w:sz w:val="21"/>
                <w:szCs w:val="21"/>
              </w:rPr>
            </w:pPr>
          </w:p>
          <w:p>
            <w:pPr>
              <w:ind w:firstLine="210" w:firstLineChars="10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已按照专项资金使用</w:t>
            </w:r>
            <w:r>
              <w:rPr>
                <w:rFonts w:hint="eastAsia"/>
                <w:bCs/>
                <w:sz w:val="21"/>
                <w:szCs w:val="21"/>
              </w:rPr>
              <w:t>实施细则</w:t>
            </w:r>
            <w:r>
              <w:rPr>
                <w:bCs/>
                <w:sz w:val="21"/>
                <w:szCs w:val="21"/>
              </w:rPr>
              <w:t>及年度申报通知要求，对相关内容进行了审查。如发现违规使用专项资金，弄虚作假、挪用或挤占专项资金的，一经查实，省财政将直接通过结算扣款方式收回专项资金。</w:t>
            </w:r>
          </w:p>
          <w:p>
            <w:pPr>
              <w:spacing w:line="300" w:lineRule="exact"/>
              <w:ind w:firstLine="1575" w:firstLineChars="750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1575" w:firstLineChars="750"/>
              <w:rPr>
                <w:kern w:val="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市体育部门（章）        </w:t>
            </w:r>
          </w:p>
        </w:tc>
      </w:tr>
    </w:tbl>
    <w:p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注：1．审查通过有相关材料的栏目在方格内打“√”，审查未通过无相关材料的栏目在方格内打“×”</w:t>
      </w:r>
    </w:p>
    <w:p>
      <w:pPr>
        <w:spacing w:line="280" w:lineRule="exact"/>
        <w:ind w:firstLine="405"/>
        <w:rPr>
          <w:sz w:val="21"/>
          <w:szCs w:val="21"/>
        </w:rPr>
      </w:pPr>
      <w:r>
        <w:rPr>
          <w:sz w:val="21"/>
          <w:szCs w:val="21"/>
        </w:rPr>
        <w:t>2．审查意见由本级体育部门和财政部门组织审查后填写。</w:t>
      </w:r>
    </w:p>
    <w:p>
      <w:r>
        <w:rPr>
          <w:sz w:val="21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2021-06-23T01:48:32Z</dcterms:created>
  <dc:creator>hp</dc:creator>
  <cp:lastModifiedBy>嗔有时</cp:lastModifiedBy>
  <dcterms:modified xsi:type="dcterms:W3CDTF">2021-06-23T01:50:32Z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0B6F53D5CB5C4BF1848D07173844E935</vt:lpwstr>
  </property>
</Properties>
</file>