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>
      <w:pPr>
        <w:adjustRightInd w:val="0"/>
        <w:snapToGrid w:val="0"/>
        <w:spacing w:before="120" w:beforeLines="50" w:after="120" w:afterLines="50" w:line="240" w:lineRule="atLeast"/>
        <w:jc w:val="center"/>
        <w:rPr>
          <w:rFonts w:ascii="方正小标宋_GBK" w:hAnsi="宋体" w:eastAsia="方正小标宋_GBK"/>
          <w:sz w:val="44"/>
          <w:szCs w:val="40"/>
        </w:rPr>
      </w:pPr>
      <w:r>
        <w:rPr>
          <w:rFonts w:hint="eastAsia" w:ascii="方正小标宋_GBK" w:hAnsi="宋体" w:eastAsia="方正小标宋_GBK"/>
          <w:sz w:val="44"/>
          <w:szCs w:val="40"/>
        </w:rPr>
        <w:t>2021年度苏州市农业科技创新项目指南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华文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一、农业科技应用示范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华文仿宋" w:eastAsia="仿宋_GB2312"/>
          <w:b/>
          <w:bCs/>
          <w:sz w:val="32"/>
          <w:szCs w:val="32"/>
        </w:rPr>
      </w:pPr>
      <w:r>
        <w:rPr>
          <w:rFonts w:ascii="仿宋_GB2312" w:hAnsi="华文仿宋" w:eastAsia="仿宋_GB2312"/>
          <w:b/>
          <w:bCs/>
          <w:sz w:val="32"/>
          <w:szCs w:val="32"/>
        </w:rPr>
        <w:t>220201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 xml:space="preserve">  数字农业装备关键技术集成应用示范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针对我市设施农业装备和智能控制等技术需求，以设施蔬菜生产、设施园艺栽培、设施畜禽养殖、设施水产养殖等为重点，开展农业智能化、装备化、信息化等关键技术研究，形成适合规模农业高效绿色智能生产的技术模式，并开展应用示范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 xml:space="preserve">220202  </w:t>
      </w:r>
      <w:r>
        <w:rPr>
          <w:rFonts w:ascii="仿宋_GB2312" w:hAnsi="华文仿宋" w:eastAsia="仿宋_GB2312"/>
          <w:b/>
          <w:bCs/>
          <w:sz w:val="32"/>
          <w:szCs w:val="32"/>
        </w:rPr>
        <w:t>生物育种关键技术集成应用示范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围绕保障</w:t>
      </w:r>
      <w:r>
        <w:rPr>
          <w:rFonts w:ascii="仿宋_GB2312" w:hAnsi="华文仿宋" w:eastAsia="仿宋_GB2312"/>
          <w:sz w:val="32"/>
          <w:szCs w:val="32"/>
        </w:rPr>
        <w:t>粮食</w:t>
      </w:r>
      <w:r>
        <w:rPr>
          <w:rFonts w:hint="eastAsia" w:ascii="仿宋_GB2312" w:hAnsi="华文仿宋" w:eastAsia="仿宋_GB2312"/>
          <w:sz w:val="32"/>
          <w:szCs w:val="32"/>
        </w:rPr>
        <w:t>安全和有效供给，促进</w:t>
      </w:r>
      <w:r>
        <w:rPr>
          <w:rFonts w:ascii="仿宋_GB2312" w:hAnsi="华文仿宋" w:eastAsia="仿宋_GB2312"/>
          <w:sz w:val="32"/>
          <w:szCs w:val="32"/>
        </w:rPr>
        <w:t>种业自主创新，</w:t>
      </w:r>
      <w:r>
        <w:rPr>
          <w:rFonts w:hint="eastAsia" w:ascii="仿宋_GB2312" w:hAnsi="华文仿宋" w:eastAsia="仿宋_GB2312"/>
          <w:sz w:val="32"/>
          <w:szCs w:val="32"/>
        </w:rPr>
        <w:t>针对我市粮食作物提质增效绿色生产的技术需求，</w:t>
      </w:r>
      <w:r>
        <w:rPr>
          <w:rFonts w:ascii="仿宋_GB2312" w:hAnsi="华文仿宋" w:eastAsia="仿宋_GB2312"/>
          <w:sz w:val="32"/>
          <w:szCs w:val="32"/>
        </w:rPr>
        <w:t>加快推进种业关键核心技术攻关，</w:t>
      </w:r>
      <w:r>
        <w:rPr>
          <w:rFonts w:hint="eastAsia" w:ascii="仿宋_GB2312" w:hAnsi="华文仿宋" w:eastAsia="仿宋_GB2312"/>
          <w:sz w:val="32"/>
          <w:szCs w:val="32"/>
        </w:rPr>
        <w:t>通过</w:t>
      </w:r>
      <w:r>
        <w:rPr>
          <w:rFonts w:ascii="仿宋_GB2312" w:hAnsi="华文仿宋" w:eastAsia="仿宋_GB2312"/>
          <w:sz w:val="32"/>
          <w:szCs w:val="32"/>
        </w:rPr>
        <w:t>生物育种</w:t>
      </w:r>
      <w:r>
        <w:rPr>
          <w:rFonts w:hint="eastAsia" w:ascii="仿宋_GB2312" w:hAnsi="华文仿宋" w:eastAsia="仿宋_GB2312"/>
          <w:sz w:val="32"/>
          <w:szCs w:val="32"/>
        </w:rPr>
        <w:t>等技术方式</w:t>
      </w:r>
      <w:r>
        <w:rPr>
          <w:rFonts w:ascii="仿宋_GB2312" w:hAnsi="华文仿宋" w:eastAsia="仿宋_GB2312"/>
          <w:sz w:val="32"/>
          <w:szCs w:val="32"/>
        </w:rPr>
        <w:t>，以优质、高产、多抗为目标，选育适合苏州地区种植的新品种，</w:t>
      </w:r>
      <w:r>
        <w:rPr>
          <w:rFonts w:hint="eastAsia" w:ascii="仿宋_GB2312" w:hAnsi="华文仿宋" w:eastAsia="仿宋_GB2312"/>
          <w:sz w:val="32"/>
          <w:szCs w:val="32"/>
        </w:rPr>
        <w:t>形成适应规模经营的优质丰产、轻简高效、绿色生态的种植新模式，并开展应用示范。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220203  农业数据资源智能化集成应用示范工程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集成农业生产应用系统、数据资源，构建提供快速、便捷、准确地综合查询及业务应用一体化平台，为农业生产数字化、高效化管理提供精准、高效的服务，基于农情、农水、农机、农事的智能化操作与应用，实现区域农业各环节数字化管理以及农业面源污染治理、绿色生产模式等可视化监管与展示，并开展应用示范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220204  农产品精深加工技术应用示范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为促进我市的农产品加工业发展，提高我市的农业产业化水平，重点围绕粮油果蔬加工、食品加工、饲料加工、畜禽加工等方面，研究绿色安全智能的农产品精深加工关键技术，建立高效节能的农产品精深加工技术模式，并开展应用示范。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220205  科技支撑乡村振兴应用示范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按照市委市政府《关于坚持农业农村优先发展加快推动乡村振兴的实施意见》（苏委发〔</w:t>
      </w:r>
      <w:r>
        <w:rPr>
          <w:rFonts w:ascii="仿宋_GB2312" w:hAnsi="华文仿宋" w:eastAsia="仿宋_GB2312"/>
          <w:sz w:val="32"/>
          <w:szCs w:val="32"/>
        </w:rPr>
        <w:t>2019</w:t>
      </w:r>
      <w:r>
        <w:rPr>
          <w:rFonts w:hint="eastAsia" w:ascii="仿宋_GB2312" w:hAnsi="华文仿宋" w:eastAsia="仿宋_GB2312"/>
          <w:sz w:val="32"/>
          <w:szCs w:val="32"/>
        </w:rPr>
        <w:t>〕</w:t>
      </w:r>
      <w:r>
        <w:rPr>
          <w:rFonts w:ascii="仿宋_GB2312" w:hAnsi="华文仿宋" w:eastAsia="仿宋_GB2312"/>
          <w:sz w:val="32"/>
          <w:szCs w:val="32"/>
        </w:rPr>
        <w:t>1</w:t>
      </w:r>
      <w:r>
        <w:rPr>
          <w:rFonts w:hint="eastAsia" w:ascii="仿宋_GB2312" w:hAnsi="华文仿宋" w:eastAsia="仿宋_GB2312"/>
          <w:sz w:val="32"/>
          <w:szCs w:val="32"/>
        </w:rPr>
        <w:t>号）文件要求，着力开展高效种养殖技术、生态循环农业技术、农业信息化技术等关键技术的创新与示范，提升科技对农业质量效益竞争力和农村生态环境改善的支撑水平，支撑引领苏州乡村振兴发展和农业农村现代化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二、农业关键技术攻关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220301  稻麦、林木、畜禽、水产等新品种选育技术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220302</w:t>
      </w:r>
      <w:r>
        <w:rPr>
          <w:rFonts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 xml:space="preserve"> 高效绿色生态生产种养殖关键技术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220303  农业智能化装备及设施关键技术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220304  特色农产品精深加工关键技术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220305  农产品安全风险与质量控制关键技术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220306  动物重大疫病、植物重大病虫害防控技术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220307  农业废弃物资源化利用关键技术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220308  支持苏州帮扶对口支援地区农业关键技术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三、农业应用基础研究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220401  围绕苏州农业高质量发展和农业供给侧结构性改革要求，突出前瞻性研究，开展农业种质资源发掘、动植物基因编辑、地方名特优品种保护、农产品安全生产、农产品储运品控、动植物抗病机理、农林废弃物资源化利用、农田耕地保护等具有明确应用目标的基础性研究。</w:t>
      </w:r>
    </w:p>
    <w:p>
      <w:pPr>
        <w:pStyle w:val="4"/>
        <w:adjustRightInd w:val="0"/>
        <w:snapToGrid w:val="0"/>
        <w:spacing w:line="600" w:lineRule="atLeas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四、农业后补助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220501  企业研发后补助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220502  品种后补助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方正小标宋_GBK" w:hAnsi="宋体" w:eastAsia="方正小标宋_GBK"/>
          <w:sz w:val="40"/>
          <w:szCs w:val="36"/>
        </w:rPr>
      </w:pPr>
      <w:r>
        <w:rPr>
          <w:rFonts w:hint="eastAsia" w:ascii="仿宋_GB2312" w:hAnsi="华文仿宋" w:eastAsia="仿宋_GB2312"/>
          <w:sz w:val="32"/>
          <w:szCs w:val="32"/>
        </w:rPr>
        <w:t>220503  社会化服务后补助</w:t>
      </w:r>
    </w:p>
    <w:p>
      <w:pPr>
        <w:adjustRightInd w:val="0"/>
        <w:snapToGrid w:val="0"/>
        <w:spacing w:after="240" w:afterLines="100" w:line="240" w:lineRule="atLeast"/>
        <w:rPr>
          <w:rFonts w:hint="eastAsia" w:ascii="黑体" w:hAnsi="黑体" w:eastAsia="黑体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7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2021-06-09T09:42:21Z</dcterms:created>
  <dc:creator>hp</dc:creator>
  <cp:lastModifiedBy>嗔有时</cp:lastModifiedBy>
  <dcterms:modified xsi:type="dcterms:W3CDTF">2021-06-09T09:42:27Z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D813993763C2462C921C92F14C7748A9</vt:lpwstr>
  </property>
</Properties>
</file>