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昆山市开放型经济高质量发展专项资金申请表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（推动外资高质量发展项目）</w:t>
      </w:r>
    </w:p>
    <w:p>
      <w:pPr>
        <w:rPr>
          <w:rFonts w:ascii="Times New Roman" w:hAnsi="Times New Roman" w:eastAsia="楷体_GB2312" w:cs="Times New Roman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15"/>
        <w:gridCol w:w="1979"/>
        <w:gridCol w:w="840"/>
        <w:gridCol w:w="2085"/>
        <w:gridCol w:w="1101"/>
        <w:gridCol w:w="24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基本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单位名称</w:t>
            </w:r>
          </w:p>
        </w:tc>
        <w:tc>
          <w:tcPr>
            <w:tcW w:w="4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设立时间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注册地址</w:t>
            </w:r>
          </w:p>
        </w:tc>
        <w:tc>
          <w:tcPr>
            <w:tcW w:w="4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统一社会信用代码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开户行名称</w:t>
            </w:r>
          </w:p>
        </w:tc>
        <w:tc>
          <w:tcPr>
            <w:tcW w:w="4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法人代表</w:t>
            </w:r>
          </w:p>
        </w:tc>
        <w:tc>
          <w:tcPr>
            <w:tcW w:w="1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联系人</w:t>
            </w:r>
          </w:p>
        </w:tc>
        <w:tc>
          <w:tcPr>
            <w:tcW w:w="1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申请扶持资金情况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申请项目</w:t>
            </w:r>
          </w:p>
        </w:tc>
        <w:tc>
          <w:tcPr>
            <w:tcW w:w="8483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支持企业利润再投资</w:t>
            </w:r>
          </w:p>
          <w:p>
            <w:pPr>
              <w:spacing w:line="6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利润再投资当年度实际到账外资：     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申请金额</w:t>
            </w:r>
          </w:p>
        </w:tc>
        <w:tc>
          <w:tcPr>
            <w:tcW w:w="848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Cs w:val="21"/>
              </w:rPr>
              <w:t>万元（根据补助标准测算）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已提交资料</w:t>
            </w:r>
          </w:p>
        </w:tc>
        <w:tc>
          <w:tcPr>
            <w:tcW w:w="848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专项资金申请表</w:t>
            </w:r>
          </w:p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资金申报信用承诺书</w:t>
            </w:r>
          </w:p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企业营业执照复印件</w:t>
            </w:r>
          </w:p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税务免征所得税备案记录</w:t>
            </w:r>
          </w:p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企业利润再投资证明材料（验资报告或FDI入账登记证明或具同等证明效力的文件）</w:t>
            </w:r>
          </w:p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2020年度审计报告复印件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503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6090" w:firstLineChars="29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firstLine="6090" w:firstLineChars="29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firstLine="6090" w:firstLineChars="29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-2" w:leftChars="-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申请企业法定代表人或授权人：（签名）                       申请企业公章</w:t>
            </w:r>
          </w:p>
          <w:p>
            <w:pPr>
              <w:ind w:firstLine="6090" w:firstLineChars="29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firstLine="6090" w:firstLineChars="29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after="156" w:afterLines="50"/>
              <w:ind w:firstLine="6104" w:firstLineChars="2907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日期：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E651E"/>
    <w:rsid w:val="4E1E651E"/>
    <w:rsid w:val="58C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Verdan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2021-05-25T02:42:00Z</dcterms:created>
  <dc:creator>deja vu</dc:creator>
  <cp:lastModifiedBy>嗔有时</cp:lastModifiedBy>
  <dcterms:modified xsi:type="dcterms:W3CDTF">2021-05-26T01:48:14Z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7826C873AEC74863A085ACB27EEF646B</vt:lpwstr>
  </property>
</Properties>
</file>