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after="217" w:afterLines="50" w:line="240" w:lineRule="atLeast"/>
        <w:ind w:right="2138" w:firstLine="0"/>
        <w:rPr>
          <w:rFonts w:hint="eastAsia" w:eastAsia="方正黑体_GBK"/>
          <w:color w:val="0D0D0D"/>
        </w:rPr>
      </w:pPr>
      <w:bookmarkStart w:id="0" w:name="_GoBack"/>
      <w:r>
        <w:rPr>
          <w:rFonts w:eastAsia="方正黑体_GBK"/>
          <w:color w:val="0D0D0D"/>
        </w:rPr>
        <w:t>附件</w:t>
      </w:r>
      <w:r>
        <w:rPr>
          <w:rFonts w:hint="eastAsia" w:eastAsia="方正黑体_GBK"/>
          <w:color w:val="0D0D0D"/>
        </w:rPr>
        <w:t>三</w:t>
      </w:r>
    </w:p>
    <w:bookmarkEnd w:id="0"/>
    <w:p>
      <w:pPr>
        <w:spacing w:before="217" w:beforeLines="50" w:line="590" w:lineRule="exact"/>
        <w:ind w:firstLine="0"/>
        <w:jc w:val="center"/>
        <w:rPr>
          <w:rFonts w:eastAsia="方正小标宋_GBK"/>
          <w:color w:val="0D0D0D"/>
          <w:sz w:val="44"/>
          <w:szCs w:val="44"/>
          <w:lang w:val="zh-CN"/>
        </w:rPr>
      </w:pPr>
      <w:r>
        <w:rPr>
          <w:rFonts w:eastAsia="方正小标宋_GBK"/>
          <w:color w:val="0D0D0D"/>
          <w:sz w:val="44"/>
          <w:szCs w:val="44"/>
          <w:lang w:val="zh-CN"/>
        </w:rPr>
        <w:t>省高新技术企业培育库202</w:t>
      </w:r>
      <w:r>
        <w:rPr>
          <w:rFonts w:hint="eastAsia" w:eastAsia="方正小标宋_GBK"/>
          <w:color w:val="0D0D0D"/>
          <w:sz w:val="44"/>
          <w:szCs w:val="44"/>
        </w:rPr>
        <w:t>1</w:t>
      </w:r>
      <w:r>
        <w:rPr>
          <w:rFonts w:eastAsia="方正小标宋_GBK"/>
          <w:color w:val="0D0D0D"/>
          <w:sz w:val="44"/>
          <w:szCs w:val="44"/>
          <w:lang w:val="zh-CN"/>
        </w:rPr>
        <w:t>年度出库及取</w:t>
      </w:r>
    </w:p>
    <w:p>
      <w:pPr>
        <w:spacing w:line="590" w:lineRule="exact"/>
        <w:ind w:firstLine="0"/>
        <w:jc w:val="center"/>
        <w:rPr>
          <w:rFonts w:eastAsia="方正小标宋_GBK"/>
          <w:color w:val="0D0D0D"/>
          <w:sz w:val="44"/>
          <w:szCs w:val="44"/>
          <w:lang w:val="zh-CN"/>
        </w:rPr>
      </w:pPr>
      <w:r>
        <w:rPr>
          <w:rFonts w:eastAsia="方正小标宋_GBK"/>
          <w:color w:val="0D0D0D"/>
          <w:sz w:val="44"/>
          <w:szCs w:val="44"/>
          <w:lang w:val="zh-CN"/>
        </w:rPr>
        <w:t>消培育资格企业汇总表</w:t>
      </w:r>
    </w:p>
    <w:p>
      <w:pPr>
        <w:adjustRightInd w:val="0"/>
        <w:spacing w:before="217" w:beforeLines="50" w:after="217" w:afterLines="50" w:line="240" w:lineRule="atLeast"/>
        <w:ind w:firstLine="0"/>
        <w:jc w:val="left"/>
        <w:rPr>
          <w:rFonts w:hint="eastAsia" w:ascii="楷体_GB2312" w:eastAsia="楷体_GB2312"/>
          <w:color w:val="0D0D0D"/>
          <w:sz w:val="28"/>
          <w:szCs w:val="32"/>
          <w:lang w:val="zh-CN"/>
        </w:rPr>
      </w:pPr>
      <w:r>
        <w:rPr>
          <w:rFonts w:hint="eastAsia" w:ascii="楷体_GB2312" w:eastAsia="楷体_GB2312"/>
          <w:color w:val="0D0D0D"/>
          <w:sz w:val="28"/>
          <w:szCs w:val="32"/>
          <w:lang w:val="zh-CN"/>
        </w:rPr>
        <w:t>填报地区：</w:t>
      </w:r>
      <w:r>
        <w:rPr>
          <w:rFonts w:hint="eastAsia" w:ascii="楷体_GB2312" w:eastAsia="楷体_GB2312"/>
          <w:color w:val="0D0D0D"/>
          <w:sz w:val="28"/>
          <w:szCs w:val="32"/>
          <w:u w:val="single"/>
          <w:lang w:val="zh-CN"/>
        </w:rPr>
        <w:t xml:space="preserve">苏州 </w:t>
      </w:r>
      <w:r>
        <w:rPr>
          <w:rFonts w:hint="eastAsia" w:ascii="楷体_GB2312" w:eastAsia="楷体_GB2312"/>
          <w:color w:val="0D0D0D"/>
          <w:sz w:val="28"/>
          <w:szCs w:val="32"/>
          <w:lang w:val="zh-CN"/>
        </w:rPr>
        <w:t>市</w:t>
      </w:r>
      <w:r>
        <w:rPr>
          <w:rFonts w:hint="eastAsia" w:ascii="楷体_GB2312" w:eastAsia="楷体_GB2312"/>
          <w:color w:val="0D0D0D"/>
          <w:sz w:val="28"/>
          <w:szCs w:val="32"/>
          <w:u w:val="single"/>
          <w:lang w:val="zh-CN"/>
        </w:rPr>
        <w:t xml:space="preserve">       </w:t>
      </w:r>
      <w:r>
        <w:rPr>
          <w:rFonts w:hint="eastAsia" w:ascii="楷体_GB2312" w:eastAsia="楷体_GB2312"/>
          <w:color w:val="0D0D0D"/>
          <w:sz w:val="28"/>
          <w:szCs w:val="32"/>
          <w:lang w:val="zh-CN"/>
        </w:rPr>
        <w:t>市/区</w:t>
      </w:r>
    </w:p>
    <w:tbl>
      <w:tblPr>
        <w:tblStyle w:val="2"/>
        <w:tblW w:w="917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719"/>
        <w:gridCol w:w="865"/>
        <w:gridCol w:w="1699"/>
        <w:gridCol w:w="892"/>
        <w:gridCol w:w="567"/>
        <w:gridCol w:w="667"/>
        <w:gridCol w:w="42"/>
        <w:gridCol w:w="284"/>
        <w:gridCol w:w="567"/>
        <w:gridCol w:w="425"/>
        <w:gridCol w:w="283"/>
        <w:gridCol w:w="721"/>
        <w:gridCol w:w="8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179" w:type="dxa"/>
            <w:gridSpan w:val="14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napToGrid/>
                <w:color w:val="0D0D0D"/>
                <w:sz w:val="24"/>
                <w:szCs w:val="22"/>
              </w:rPr>
              <w:t>一、提请出库企业名单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179" w:type="dxa"/>
            <w:gridSpan w:val="14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4"/>
                <w:szCs w:val="22"/>
              </w:rPr>
              <w:t>（一）2020年度首次获得高新技术企业认定的入库企业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2" w:type="dxa"/>
            <w:vMerge w:val="restart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3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序号</w:t>
            </w:r>
          </w:p>
        </w:tc>
        <w:tc>
          <w:tcPr>
            <w:tcW w:w="719" w:type="dxa"/>
            <w:vMerge w:val="restart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3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企业名称</w:t>
            </w:r>
          </w:p>
        </w:tc>
        <w:tc>
          <w:tcPr>
            <w:tcW w:w="2564" w:type="dxa"/>
            <w:gridSpan w:val="2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3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所在地区</w:t>
            </w:r>
          </w:p>
        </w:tc>
        <w:tc>
          <w:tcPr>
            <w:tcW w:w="2126" w:type="dxa"/>
            <w:gridSpan w:val="3"/>
            <w:vMerge w:val="restart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统一社会信用代码</w:t>
            </w:r>
          </w:p>
          <w:p>
            <w:pPr>
              <w:widowControl/>
              <w:autoSpaceDE/>
              <w:autoSpaceDN/>
              <w:snapToGrid/>
              <w:spacing w:line="2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（18位）</w:t>
            </w:r>
          </w:p>
        </w:tc>
        <w:tc>
          <w:tcPr>
            <w:tcW w:w="1318" w:type="dxa"/>
            <w:gridSpan w:val="4"/>
            <w:vMerge w:val="restart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3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入库时间</w:t>
            </w:r>
          </w:p>
        </w:tc>
        <w:tc>
          <w:tcPr>
            <w:tcW w:w="1880" w:type="dxa"/>
            <w:gridSpan w:val="3"/>
            <w:vMerge w:val="restart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3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高企认定证书编号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2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  <w:tc>
          <w:tcPr>
            <w:tcW w:w="719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市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  <w:szCs w:val="22"/>
              </w:rPr>
              <w:t>县（市、区）、省级以上高新区</w:t>
            </w:r>
          </w:p>
        </w:tc>
        <w:tc>
          <w:tcPr>
            <w:tcW w:w="2126" w:type="dxa"/>
            <w:gridSpan w:val="3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  <w:tc>
          <w:tcPr>
            <w:tcW w:w="1318" w:type="dxa"/>
            <w:gridSpan w:val="4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  <w:tc>
          <w:tcPr>
            <w:tcW w:w="1880" w:type="dxa"/>
            <w:gridSpan w:val="3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2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exact"/>
              <w:ind w:firstLine="0"/>
              <w:jc w:val="center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color w:val="0D0D0D"/>
                <w:sz w:val="20"/>
              </w:rPr>
              <w:t>举例</w:t>
            </w:r>
          </w:p>
        </w:tc>
        <w:tc>
          <w:tcPr>
            <w:tcW w:w="719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exact"/>
              <w:ind w:firstLine="0"/>
              <w:jc w:val="center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exact"/>
              <w:ind w:firstLine="0"/>
              <w:jc w:val="center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color w:val="0D0D0D"/>
                <w:sz w:val="20"/>
              </w:rPr>
              <w:t>苏州市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color w:val="0D0D0D"/>
                <w:sz w:val="20"/>
              </w:rPr>
              <w:t>张家港市，张家港高新区</w:t>
            </w:r>
          </w:p>
        </w:tc>
        <w:tc>
          <w:tcPr>
            <w:tcW w:w="2126" w:type="dxa"/>
            <w:gridSpan w:val="3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snapToGrid/>
                <w:color w:val="0D0D0D"/>
                <w:sz w:val="22"/>
                <w:szCs w:val="22"/>
              </w:rPr>
            </w:pPr>
          </w:p>
        </w:tc>
        <w:tc>
          <w:tcPr>
            <w:tcW w:w="1318" w:type="dxa"/>
            <w:gridSpan w:val="4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snapToGrid/>
                <w:color w:val="0D0D0D"/>
                <w:sz w:val="22"/>
                <w:szCs w:val="22"/>
              </w:rPr>
            </w:pPr>
          </w:p>
        </w:tc>
        <w:tc>
          <w:tcPr>
            <w:tcW w:w="1880" w:type="dxa"/>
            <w:gridSpan w:val="3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snapToGrid/>
                <w:color w:val="0D0D0D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2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exact"/>
              <w:ind w:firstLine="0"/>
              <w:jc w:val="left"/>
              <w:rPr>
                <w:rFonts w:hint="eastAsia" w:ascii="仿宋_GB2312" w:eastAsia="仿宋_GB2312"/>
                <w:color w:val="0D0D0D"/>
                <w:sz w:val="22"/>
                <w:szCs w:val="24"/>
              </w:rPr>
            </w:pPr>
          </w:p>
        </w:tc>
        <w:tc>
          <w:tcPr>
            <w:tcW w:w="719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exact"/>
              <w:ind w:firstLine="0"/>
              <w:jc w:val="left"/>
              <w:rPr>
                <w:rFonts w:hint="eastAsia" w:ascii="仿宋_GB2312" w:eastAsia="仿宋_GB2312"/>
                <w:color w:val="0D0D0D"/>
                <w:sz w:val="22"/>
                <w:szCs w:val="24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exact"/>
              <w:ind w:firstLine="0"/>
              <w:jc w:val="left"/>
              <w:rPr>
                <w:rFonts w:hint="eastAsia" w:ascii="仿宋_GB2312" w:eastAsia="仿宋_GB2312"/>
                <w:color w:val="0D0D0D"/>
                <w:sz w:val="22"/>
                <w:szCs w:val="24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exact"/>
              <w:ind w:firstLine="0"/>
              <w:jc w:val="center"/>
              <w:rPr>
                <w:rFonts w:hint="eastAsia" w:ascii="仿宋_GB2312" w:eastAsia="仿宋_GB2312"/>
                <w:color w:val="0D0D0D"/>
                <w:sz w:val="22"/>
                <w:szCs w:val="24"/>
              </w:rPr>
            </w:pPr>
          </w:p>
        </w:tc>
        <w:tc>
          <w:tcPr>
            <w:tcW w:w="2126" w:type="dxa"/>
            <w:gridSpan w:val="3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2"/>
                <w:szCs w:val="22"/>
              </w:rPr>
            </w:pPr>
          </w:p>
        </w:tc>
        <w:tc>
          <w:tcPr>
            <w:tcW w:w="1318" w:type="dxa"/>
            <w:gridSpan w:val="4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2"/>
                <w:szCs w:val="22"/>
              </w:rPr>
            </w:pPr>
          </w:p>
        </w:tc>
        <w:tc>
          <w:tcPr>
            <w:tcW w:w="1880" w:type="dxa"/>
            <w:gridSpan w:val="3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2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exact"/>
              <w:ind w:firstLine="0"/>
              <w:jc w:val="left"/>
              <w:rPr>
                <w:rFonts w:hint="eastAsia" w:ascii="仿宋_GB2312" w:eastAsia="仿宋_GB2312"/>
                <w:color w:val="0D0D0D"/>
                <w:sz w:val="22"/>
                <w:szCs w:val="24"/>
              </w:rPr>
            </w:pPr>
          </w:p>
        </w:tc>
        <w:tc>
          <w:tcPr>
            <w:tcW w:w="719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exact"/>
              <w:ind w:firstLine="0"/>
              <w:jc w:val="left"/>
              <w:rPr>
                <w:rFonts w:hint="eastAsia" w:ascii="仿宋_GB2312" w:eastAsia="仿宋_GB2312"/>
                <w:color w:val="0D0D0D"/>
                <w:sz w:val="22"/>
                <w:szCs w:val="24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exact"/>
              <w:ind w:firstLine="0"/>
              <w:jc w:val="left"/>
              <w:rPr>
                <w:rFonts w:hint="eastAsia" w:ascii="仿宋_GB2312" w:eastAsia="仿宋_GB2312"/>
                <w:color w:val="0D0D0D"/>
                <w:sz w:val="22"/>
                <w:szCs w:val="24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exact"/>
              <w:ind w:firstLine="0"/>
              <w:jc w:val="center"/>
              <w:rPr>
                <w:rFonts w:hint="eastAsia" w:ascii="仿宋_GB2312" w:eastAsia="仿宋_GB2312"/>
                <w:color w:val="0D0D0D"/>
                <w:sz w:val="22"/>
                <w:szCs w:val="24"/>
              </w:rPr>
            </w:pPr>
          </w:p>
        </w:tc>
        <w:tc>
          <w:tcPr>
            <w:tcW w:w="2126" w:type="dxa"/>
            <w:gridSpan w:val="3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2"/>
                <w:szCs w:val="22"/>
              </w:rPr>
            </w:pPr>
          </w:p>
        </w:tc>
        <w:tc>
          <w:tcPr>
            <w:tcW w:w="1318" w:type="dxa"/>
            <w:gridSpan w:val="4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2"/>
                <w:szCs w:val="22"/>
              </w:rPr>
            </w:pPr>
          </w:p>
        </w:tc>
        <w:tc>
          <w:tcPr>
            <w:tcW w:w="1880" w:type="dxa"/>
            <w:gridSpan w:val="3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179" w:type="dxa"/>
            <w:gridSpan w:val="14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4"/>
                <w:szCs w:val="22"/>
              </w:rPr>
              <w:t>（二）2018年度入库至今尚未获得高新技术企业认定的企业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2" w:type="dxa"/>
            <w:vMerge w:val="restart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3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序号</w:t>
            </w:r>
          </w:p>
        </w:tc>
        <w:tc>
          <w:tcPr>
            <w:tcW w:w="719" w:type="dxa"/>
            <w:vMerge w:val="restart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3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企业名称</w:t>
            </w:r>
          </w:p>
        </w:tc>
        <w:tc>
          <w:tcPr>
            <w:tcW w:w="2564" w:type="dxa"/>
            <w:gridSpan w:val="2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3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所在地区</w:t>
            </w:r>
          </w:p>
        </w:tc>
        <w:tc>
          <w:tcPr>
            <w:tcW w:w="2126" w:type="dxa"/>
            <w:gridSpan w:val="3"/>
            <w:vMerge w:val="restart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统一社会信用代码</w:t>
            </w:r>
          </w:p>
          <w:p>
            <w:pPr>
              <w:widowControl/>
              <w:autoSpaceDE/>
              <w:autoSpaceDN/>
              <w:snapToGrid/>
              <w:spacing w:line="2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（18位）</w:t>
            </w:r>
          </w:p>
        </w:tc>
        <w:tc>
          <w:tcPr>
            <w:tcW w:w="1318" w:type="dxa"/>
            <w:gridSpan w:val="4"/>
            <w:vMerge w:val="restart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3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入库时间</w:t>
            </w:r>
          </w:p>
        </w:tc>
        <w:tc>
          <w:tcPr>
            <w:tcW w:w="1880" w:type="dxa"/>
            <w:gridSpan w:val="3"/>
            <w:vMerge w:val="restart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3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2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  <w:tc>
          <w:tcPr>
            <w:tcW w:w="719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市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  <w:szCs w:val="22"/>
              </w:rPr>
              <w:t>县（市、区）、省级以上高新区</w:t>
            </w:r>
          </w:p>
        </w:tc>
        <w:tc>
          <w:tcPr>
            <w:tcW w:w="2126" w:type="dxa"/>
            <w:gridSpan w:val="3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  <w:tc>
          <w:tcPr>
            <w:tcW w:w="1318" w:type="dxa"/>
            <w:gridSpan w:val="4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  <w:tc>
          <w:tcPr>
            <w:tcW w:w="1880" w:type="dxa"/>
            <w:gridSpan w:val="3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2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2"/>
              </w:rPr>
              <w:t>…</w:t>
            </w:r>
          </w:p>
        </w:tc>
        <w:tc>
          <w:tcPr>
            <w:tcW w:w="719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  <w:tc>
          <w:tcPr>
            <w:tcW w:w="865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  <w:tc>
          <w:tcPr>
            <w:tcW w:w="1699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  <w:tc>
          <w:tcPr>
            <w:tcW w:w="2126" w:type="dxa"/>
            <w:gridSpan w:val="3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  <w:tc>
          <w:tcPr>
            <w:tcW w:w="1318" w:type="dxa"/>
            <w:gridSpan w:val="4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  <w:tc>
          <w:tcPr>
            <w:tcW w:w="1880" w:type="dxa"/>
            <w:gridSpan w:val="3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2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2"/>
              </w:rPr>
            </w:pPr>
          </w:p>
        </w:tc>
        <w:tc>
          <w:tcPr>
            <w:tcW w:w="719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</w:p>
        </w:tc>
        <w:tc>
          <w:tcPr>
            <w:tcW w:w="865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</w:p>
        </w:tc>
        <w:tc>
          <w:tcPr>
            <w:tcW w:w="1699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</w:p>
        </w:tc>
        <w:tc>
          <w:tcPr>
            <w:tcW w:w="2126" w:type="dxa"/>
            <w:gridSpan w:val="3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</w:p>
        </w:tc>
        <w:tc>
          <w:tcPr>
            <w:tcW w:w="1318" w:type="dxa"/>
            <w:gridSpan w:val="4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</w:p>
        </w:tc>
        <w:tc>
          <w:tcPr>
            <w:tcW w:w="1880" w:type="dxa"/>
            <w:gridSpan w:val="3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179" w:type="dxa"/>
            <w:gridSpan w:val="14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4"/>
                <w:szCs w:val="22"/>
              </w:rPr>
              <w:t>（三）培育期间发生重大变化（如分立、合并、重组以及经营业务发生变化等）后不符合入库条件的企业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2" w:type="dxa"/>
            <w:vMerge w:val="restart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3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序号</w:t>
            </w:r>
          </w:p>
        </w:tc>
        <w:tc>
          <w:tcPr>
            <w:tcW w:w="719" w:type="dxa"/>
            <w:vMerge w:val="restart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3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企业名称</w:t>
            </w:r>
          </w:p>
        </w:tc>
        <w:tc>
          <w:tcPr>
            <w:tcW w:w="2564" w:type="dxa"/>
            <w:gridSpan w:val="2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3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所在地区</w:t>
            </w:r>
          </w:p>
        </w:tc>
        <w:tc>
          <w:tcPr>
            <w:tcW w:w="2126" w:type="dxa"/>
            <w:gridSpan w:val="3"/>
            <w:vMerge w:val="restart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统一社会信用代码</w:t>
            </w:r>
          </w:p>
          <w:p>
            <w:pPr>
              <w:widowControl/>
              <w:autoSpaceDE/>
              <w:autoSpaceDN/>
              <w:snapToGrid/>
              <w:spacing w:line="2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（18位）</w:t>
            </w:r>
          </w:p>
        </w:tc>
        <w:tc>
          <w:tcPr>
            <w:tcW w:w="1318" w:type="dxa"/>
            <w:gridSpan w:val="4"/>
            <w:vMerge w:val="restart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3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入库时间</w:t>
            </w:r>
          </w:p>
        </w:tc>
        <w:tc>
          <w:tcPr>
            <w:tcW w:w="1880" w:type="dxa"/>
            <w:gridSpan w:val="3"/>
            <w:vMerge w:val="restart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3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2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  <w:tc>
          <w:tcPr>
            <w:tcW w:w="719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市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  <w:szCs w:val="22"/>
              </w:rPr>
              <w:t>县（市、区）、省级以上高新区</w:t>
            </w:r>
          </w:p>
        </w:tc>
        <w:tc>
          <w:tcPr>
            <w:tcW w:w="2126" w:type="dxa"/>
            <w:gridSpan w:val="3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  <w:tc>
          <w:tcPr>
            <w:tcW w:w="1318" w:type="dxa"/>
            <w:gridSpan w:val="4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  <w:tc>
          <w:tcPr>
            <w:tcW w:w="1880" w:type="dxa"/>
            <w:gridSpan w:val="3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2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…</w:t>
            </w:r>
          </w:p>
        </w:tc>
        <w:tc>
          <w:tcPr>
            <w:tcW w:w="719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  <w:tc>
          <w:tcPr>
            <w:tcW w:w="865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  <w:tc>
          <w:tcPr>
            <w:tcW w:w="1699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  <w:tc>
          <w:tcPr>
            <w:tcW w:w="2126" w:type="dxa"/>
            <w:gridSpan w:val="3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  <w:tc>
          <w:tcPr>
            <w:tcW w:w="1318" w:type="dxa"/>
            <w:gridSpan w:val="4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  <w:tc>
          <w:tcPr>
            <w:tcW w:w="1880" w:type="dxa"/>
            <w:gridSpan w:val="3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2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</w:p>
        </w:tc>
        <w:tc>
          <w:tcPr>
            <w:tcW w:w="719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</w:p>
        </w:tc>
        <w:tc>
          <w:tcPr>
            <w:tcW w:w="865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</w:p>
        </w:tc>
        <w:tc>
          <w:tcPr>
            <w:tcW w:w="1699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</w:p>
        </w:tc>
        <w:tc>
          <w:tcPr>
            <w:tcW w:w="2126" w:type="dxa"/>
            <w:gridSpan w:val="3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</w:p>
        </w:tc>
        <w:tc>
          <w:tcPr>
            <w:tcW w:w="1318" w:type="dxa"/>
            <w:gridSpan w:val="4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</w:p>
        </w:tc>
        <w:tc>
          <w:tcPr>
            <w:tcW w:w="1880" w:type="dxa"/>
            <w:gridSpan w:val="3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179" w:type="dxa"/>
            <w:gridSpan w:val="14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napToGrid/>
                <w:color w:val="0D0D0D"/>
                <w:sz w:val="24"/>
                <w:szCs w:val="22"/>
              </w:rPr>
              <w:t>二、提请取消培育资格企业名单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179" w:type="dxa"/>
            <w:gridSpan w:val="14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4"/>
                <w:szCs w:val="22"/>
              </w:rPr>
              <w:t>（一）在入库申请过程中存在严重弄虚作假行为的企业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2" w:type="dxa"/>
            <w:vMerge w:val="restart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3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序号</w:t>
            </w:r>
          </w:p>
        </w:tc>
        <w:tc>
          <w:tcPr>
            <w:tcW w:w="719" w:type="dxa"/>
            <w:vMerge w:val="restart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3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企业名称</w:t>
            </w:r>
          </w:p>
        </w:tc>
        <w:tc>
          <w:tcPr>
            <w:tcW w:w="2564" w:type="dxa"/>
            <w:gridSpan w:val="2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3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所在地区</w:t>
            </w:r>
          </w:p>
        </w:tc>
        <w:tc>
          <w:tcPr>
            <w:tcW w:w="2126" w:type="dxa"/>
            <w:gridSpan w:val="3"/>
            <w:vMerge w:val="restart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统一社会信用代码</w:t>
            </w:r>
          </w:p>
          <w:p>
            <w:pPr>
              <w:widowControl/>
              <w:autoSpaceDE/>
              <w:autoSpaceDN/>
              <w:snapToGrid/>
              <w:spacing w:line="2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（18位）</w:t>
            </w:r>
          </w:p>
        </w:tc>
        <w:tc>
          <w:tcPr>
            <w:tcW w:w="1318" w:type="dxa"/>
            <w:gridSpan w:val="4"/>
            <w:vMerge w:val="restart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3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入库时间</w:t>
            </w:r>
          </w:p>
        </w:tc>
        <w:tc>
          <w:tcPr>
            <w:tcW w:w="1880" w:type="dxa"/>
            <w:gridSpan w:val="3"/>
            <w:vMerge w:val="restart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3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2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  <w:tc>
          <w:tcPr>
            <w:tcW w:w="719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2"/>
                <w:szCs w:val="22"/>
              </w:rPr>
              <w:t>市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  <w:szCs w:val="22"/>
              </w:rPr>
              <w:t>县（市、区）、省级以上高新区</w:t>
            </w:r>
          </w:p>
        </w:tc>
        <w:tc>
          <w:tcPr>
            <w:tcW w:w="2126" w:type="dxa"/>
            <w:gridSpan w:val="3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  <w:tc>
          <w:tcPr>
            <w:tcW w:w="1318" w:type="dxa"/>
            <w:gridSpan w:val="4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  <w:tc>
          <w:tcPr>
            <w:tcW w:w="1880" w:type="dxa"/>
            <w:gridSpan w:val="3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2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2"/>
              </w:rPr>
              <w:t>…</w:t>
            </w:r>
          </w:p>
        </w:tc>
        <w:tc>
          <w:tcPr>
            <w:tcW w:w="719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  <w:tc>
          <w:tcPr>
            <w:tcW w:w="865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  <w:tc>
          <w:tcPr>
            <w:tcW w:w="1699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  <w:tc>
          <w:tcPr>
            <w:tcW w:w="2126" w:type="dxa"/>
            <w:gridSpan w:val="3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  <w:tc>
          <w:tcPr>
            <w:tcW w:w="1318" w:type="dxa"/>
            <w:gridSpan w:val="4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  <w:tc>
          <w:tcPr>
            <w:tcW w:w="1880" w:type="dxa"/>
            <w:gridSpan w:val="3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179" w:type="dxa"/>
            <w:gridSpan w:val="14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4"/>
                <w:szCs w:val="22"/>
              </w:rPr>
              <w:t>（二）培育期间发生重大安全、重大质量事故或有严重环境违法行为的企业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2" w:type="dxa"/>
            <w:vMerge w:val="restart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序号</w:t>
            </w:r>
          </w:p>
        </w:tc>
        <w:tc>
          <w:tcPr>
            <w:tcW w:w="719" w:type="dxa"/>
            <w:vMerge w:val="restart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企业名称</w:t>
            </w:r>
          </w:p>
        </w:tc>
        <w:tc>
          <w:tcPr>
            <w:tcW w:w="2564" w:type="dxa"/>
            <w:gridSpan w:val="2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所在地区</w:t>
            </w:r>
          </w:p>
        </w:tc>
        <w:tc>
          <w:tcPr>
            <w:tcW w:w="892" w:type="dxa"/>
            <w:vMerge w:val="restart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80" w:lineRule="exact"/>
              <w:ind w:firstLine="0"/>
              <w:jc w:val="center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统一社会信用代码</w:t>
            </w:r>
          </w:p>
        </w:tc>
        <w:tc>
          <w:tcPr>
            <w:tcW w:w="567" w:type="dxa"/>
            <w:vMerge w:val="restart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入库</w:t>
            </w:r>
          </w:p>
          <w:p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时间</w:t>
            </w:r>
          </w:p>
        </w:tc>
        <w:tc>
          <w:tcPr>
            <w:tcW w:w="2268" w:type="dxa"/>
            <w:gridSpan w:val="6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失信行为类型</w:t>
            </w:r>
          </w:p>
        </w:tc>
        <w:tc>
          <w:tcPr>
            <w:tcW w:w="721" w:type="dxa"/>
            <w:vMerge w:val="restart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违法行为发生时间</w:t>
            </w:r>
          </w:p>
        </w:tc>
        <w:tc>
          <w:tcPr>
            <w:tcW w:w="876" w:type="dxa"/>
            <w:vMerge w:val="restart"/>
            <w:noWrap w:val="0"/>
            <w:vAlign w:val="center"/>
          </w:tcPr>
          <w:p>
            <w:pPr>
              <w:spacing w:line="3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2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  <w:tc>
          <w:tcPr>
            <w:tcW w:w="719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市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snapToGrid/>
                <w:color w:val="0D0D0D"/>
                <w:sz w:val="20"/>
                <w:szCs w:val="22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  <w:szCs w:val="22"/>
              </w:rPr>
              <w:t>县（市、区）、省级以上高新区</w:t>
            </w:r>
          </w:p>
        </w:tc>
        <w:tc>
          <w:tcPr>
            <w:tcW w:w="892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  <w:szCs w:val="22"/>
              </w:rPr>
              <w:t>重大安全违法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  <w:szCs w:val="22"/>
              </w:rPr>
              <w:t>重大质量事故违法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  <w:szCs w:val="22"/>
              </w:rPr>
              <w:t>严重环境违法</w:t>
            </w:r>
          </w:p>
        </w:tc>
        <w:tc>
          <w:tcPr>
            <w:tcW w:w="721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  <w:tc>
          <w:tcPr>
            <w:tcW w:w="876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2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2"/>
              </w:rPr>
              <w:t>…</w:t>
            </w:r>
          </w:p>
        </w:tc>
        <w:tc>
          <w:tcPr>
            <w:tcW w:w="719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  <w:tc>
          <w:tcPr>
            <w:tcW w:w="865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  <w:tc>
          <w:tcPr>
            <w:tcW w:w="1699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  <w:tc>
          <w:tcPr>
            <w:tcW w:w="892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  <w:tc>
          <w:tcPr>
            <w:tcW w:w="567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18"/>
                <w:szCs w:val="22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18"/>
                <w:szCs w:val="22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18"/>
                <w:szCs w:val="22"/>
              </w:rPr>
            </w:pPr>
          </w:p>
        </w:tc>
        <w:tc>
          <w:tcPr>
            <w:tcW w:w="721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179" w:type="dxa"/>
            <w:gridSpan w:val="14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4"/>
                <w:szCs w:val="22"/>
              </w:rPr>
              <w:t>（三）培育期间发生严重科研失信或严重社会失信行为的企业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2" w:type="dxa"/>
            <w:vMerge w:val="restart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序号</w:t>
            </w:r>
          </w:p>
        </w:tc>
        <w:tc>
          <w:tcPr>
            <w:tcW w:w="719" w:type="dxa"/>
            <w:vMerge w:val="restart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企业名称</w:t>
            </w:r>
          </w:p>
        </w:tc>
        <w:tc>
          <w:tcPr>
            <w:tcW w:w="2564" w:type="dxa"/>
            <w:gridSpan w:val="2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所在地区</w:t>
            </w:r>
          </w:p>
        </w:tc>
        <w:tc>
          <w:tcPr>
            <w:tcW w:w="892" w:type="dxa"/>
            <w:vMerge w:val="restart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统一社会信用代码</w:t>
            </w:r>
          </w:p>
        </w:tc>
        <w:tc>
          <w:tcPr>
            <w:tcW w:w="567" w:type="dxa"/>
            <w:vMerge w:val="restart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入库</w:t>
            </w:r>
          </w:p>
          <w:p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时间</w:t>
            </w:r>
          </w:p>
        </w:tc>
        <w:tc>
          <w:tcPr>
            <w:tcW w:w="1985" w:type="dxa"/>
            <w:gridSpan w:val="5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失信行为类型</w:t>
            </w:r>
          </w:p>
        </w:tc>
        <w:tc>
          <w:tcPr>
            <w:tcW w:w="1004" w:type="dxa"/>
            <w:gridSpan w:val="2"/>
            <w:vMerge w:val="restart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失信行为发生时间</w:t>
            </w:r>
          </w:p>
        </w:tc>
        <w:tc>
          <w:tcPr>
            <w:tcW w:w="876" w:type="dxa"/>
            <w:vMerge w:val="restart"/>
            <w:noWrap w:val="0"/>
            <w:vAlign w:val="center"/>
          </w:tcPr>
          <w:p>
            <w:pPr>
              <w:spacing w:line="3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2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bCs/>
                <w:snapToGrid/>
                <w:color w:val="0D0D0D"/>
                <w:sz w:val="20"/>
              </w:rPr>
            </w:pPr>
          </w:p>
        </w:tc>
        <w:tc>
          <w:tcPr>
            <w:tcW w:w="719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bCs/>
                <w:snapToGrid/>
                <w:color w:val="0D0D0D"/>
                <w:sz w:val="20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市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snapToGrid/>
                <w:color w:val="0D0D0D"/>
                <w:sz w:val="20"/>
                <w:szCs w:val="22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  <w:szCs w:val="22"/>
              </w:rPr>
              <w:t>县（市、区）、省级以上高新区</w:t>
            </w:r>
          </w:p>
        </w:tc>
        <w:tc>
          <w:tcPr>
            <w:tcW w:w="892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bCs/>
                <w:snapToGrid/>
                <w:color w:val="0D0D0D"/>
                <w:sz w:val="20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bCs/>
                <w:snapToGrid/>
                <w:color w:val="0D0D0D"/>
                <w:sz w:val="20"/>
              </w:rPr>
            </w:pPr>
          </w:p>
        </w:tc>
        <w:tc>
          <w:tcPr>
            <w:tcW w:w="993" w:type="dxa"/>
            <w:gridSpan w:val="3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  <w:szCs w:val="22"/>
              </w:rPr>
              <w:t>严重科研失信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  <w:szCs w:val="22"/>
              </w:rPr>
              <w:t>严重社会失信</w:t>
            </w:r>
          </w:p>
        </w:tc>
        <w:tc>
          <w:tcPr>
            <w:tcW w:w="1004" w:type="dxa"/>
            <w:gridSpan w:val="2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bCs/>
                <w:snapToGrid/>
                <w:color w:val="0D0D0D"/>
                <w:sz w:val="20"/>
              </w:rPr>
            </w:pPr>
          </w:p>
        </w:tc>
        <w:tc>
          <w:tcPr>
            <w:tcW w:w="876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bCs/>
                <w:snapToGrid/>
                <w:color w:val="0D0D0D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2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2"/>
              </w:rPr>
              <w:t>…</w:t>
            </w:r>
          </w:p>
        </w:tc>
        <w:tc>
          <w:tcPr>
            <w:tcW w:w="719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  <w:tc>
          <w:tcPr>
            <w:tcW w:w="865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  <w:tc>
          <w:tcPr>
            <w:tcW w:w="1699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  <w:tc>
          <w:tcPr>
            <w:tcW w:w="892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  <w:tc>
          <w:tcPr>
            <w:tcW w:w="567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  <w:tc>
          <w:tcPr>
            <w:tcW w:w="993" w:type="dxa"/>
            <w:gridSpan w:val="3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18"/>
                <w:szCs w:val="2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18"/>
                <w:szCs w:val="22"/>
              </w:rPr>
            </w:pPr>
          </w:p>
        </w:tc>
        <w:tc>
          <w:tcPr>
            <w:tcW w:w="1004" w:type="dxa"/>
            <w:gridSpan w:val="2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179" w:type="dxa"/>
            <w:gridSpan w:val="14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b/>
                <w:snapToGrid/>
                <w:color w:val="0D0D0D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179" w:type="dxa"/>
            <w:gridSpan w:val="14"/>
            <w:noWrap w:val="0"/>
            <w:vAlign w:val="bottom"/>
          </w:tcPr>
          <w:p>
            <w:pPr>
              <w:widowControl/>
              <w:autoSpaceDE/>
              <w:autoSpaceDN/>
              <w:adjustRightInd w:val="0"/>
              <w:spacing w:line="480" w:lineRule="atLeast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2"/>
                <w:szCs w:val="28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2"/>
                <w:szCs w:val="28"/>
              </w:rPr>
              <w:t>主管部门承诺：</w:t>
            </w:r>
          </w:p>
          <w:p>
            <w:pPr>
              <w:widowControl/>
              <w:autoSpaceDE/>
              <w:autoSpaceDN/>
              <w:adjustRightInd w:val="0"/>
              <w:spacing w:line="480" w:lineRule="atLeast"/>
              <w:ind w:firstLine="550" w:firstLineChars="250"/>
              <w:jc w:val="left"/>
              <w:rPr>
                <w:rFonts w:hint="eastAsia" w:ascii="仿宋_GB2312" w:eastAsia="仿宋_GB2312"/>
                <w:snapToGrid/>
                <w:color w:val="0D0D0D"/>
                <w:sz w:val="22"/>
                <w:szCs w:val="28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2"/>
                <w:szCs w:val="28"/>
              </w:rPr>
              <w:t>按照《江苏省高新技术企业培育资金管理办法》相关规定，我们对本地区入库企业进行了全面核查确认，以上企业属于应出库或应取消培育资格的情形，填报数据真实、有效。</w:t>
            </w:r>
          </w:p>
          <w:p>
            <w:pPr>
              <w:widowControl/>
              <w:autoSpaceDE/>
              <w:autoSpaceDN/>
              <w:adjustRightInd w:val="0"/>
              <w:spacing w:line="480" w:lineRule="atLeast"/>
              <w:ind w:firstLine="0"/>
              <w:jc w:val="center"/>
              <w:rPr>
                <w:rFonts w:hint="eastAsia" w:ascii="仿宋_GB2312" w:eastAsia="仿宋_GB2312"/>
                <w:snapToGrid/>
                <w:color w:val="0D0D0D"/>
                <w:sz w:val="22"/>
                <w:szCs w:val="28"/>
              </w:rPr>
            </w:pPr>
          </w:p>
          <w:p>
            <w:pPr>
              <w:widowControl/>
              <w:autoSpaceDE/>
              <w:autoSpaceDN/>
              <w:adjustRightInd w:val="0"/>
              <w:spacing w:line="480" w:lineRule="atLeast"/>
              <w:ind w:firstLine="0"/>
              <w:jc w:val="center"/>
              <w:rPr>
                <w:rFonts w:hint="eastAsia" w:ascii="仿宋_GB2312" w:eastAsia="仿宋_GB2312"/>
                <w:snapToGrid/>
                <w:color w:val="0D0D0D"/>
                <w:sz w:val="22"/>
                <w:szCs w:val="28"/>
              </w:rPr>
            </w:pPr>
          </w:p>
          <w:p>
            <w:pPr>
              <w:widowControl/>
              <w:autoSpaceDE/>
              <w:autoSpaceDN/>
              <w:adjustRightInd w:val="0"/>
              <w:spacing w:line="480" w:lineRule="atLeast"/>
              <w:ind w:firstLine="0"/>
              <w:jc w:val="right"/>
              <w:rPr>
                <w:rFonts w:hint="eastAsia" w:ascii="仿宋_GB2312" w:eastAsia="仿宋_GB2312"/>
                <w:snapToGrid/>
                <w:color w:val="0D0D0D"/>
                <w:sz w:val="22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napToGrid/>
                <w:color w:val="0D0D0D"/>
                <w:sz w:val="22"/>
                <w:szCs w:val="22"/>
              </w:rPr>
              <w:t>市、区</w:t>
            </w:r>
            <w:r>
              <w:rPr>
                <w:rFonts w:hint="eastAsia" w:ascii="仿宋_GB2312" w:eastAsia="仿宋_GB2312"/>
                <w:snapToGrid/>
                <w:color w:val="0D0D0D"/>
                <w:sz w:val="22"/>
                <w:szCs w:val="28"/>
              </w:rPr>
              <w:t>科技部门（盖章）</w:t>
            </w:r>
          </w:p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snapToGrid/>
                <w:color w:val="0D0D0D"/>
                <w:sz w:val="22"/>
                <w:szCs w:val="28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2"/>
                <w:szCs w:val="28"/>
              </w:rPr>
              <w:t xml:space="preserve">                                               年   月   日</w:t>
            </w:r>
          </w:p>
        </w:tc>
      </w:tr>
    </w:tbl>
    <w:p>
      <w:pPr>
        <w:spacing w:line="240" w:lineRule="auto"/>
        <w:ind w:firstLine="420" w:firstLineChars="150"/>
        <w:rPr>
          <w:color w:val="0D0D0D"/>
          <w:sz w:val="28"/>
          <w:szCs w:val="28"/>
        </w:rPr>
      </w:pPr>
    </w:p>
    <w:p>
      <w:pPr>
        <w:spacing w:line="240" w:lineRule="auto"/>
        <w:ind w:firstLine="330" w:firstLineChars="150"/>
        <w:rPr>
          <w:rFonts w:hint="eastAsia" w:ascii="仿宋_GB2312" w:eastAsia="仿宋_GB2312"/>
          <w:snapToGrid/>
          <w:color w:val="0D0D0D"/>
          <w:sz w:val="22"/>
          <w:szCs w:val="28"/>
        </w:rPr>
      </w:pPr>
      <w:r>
        <w:rPr>
          <w:rFonts w:ascii="仿宋_GB2312" w:eastAsia="仿宋_GB2312"/>
          <w:snapToGrid/>
          <w:color w:val="0D0D0D"/>
          <w:sz w:val="22"/>
          <w:szCs w:val="28"/>
        </w:rPr>
        <w:t>说明</w:t>
      </w:r>
      <w:r>
        <w:rPr>
          <w:rFonts w:hint="eastAsia" w:ascii="仿宋_GB2312" w:eastAsia="仿宋_GB2312"/>
          <w:snapToGrid/>
          <w:color w:val="0D0D0D"/>
          <w:sz w:val="22"/>
          <w:szCs w:val="28"/>
        </w:rPr>
        <w:t>：</w:t>
      </w:r>
      <w:r>
        <w:rPr>
          <w:rFonts w:ascii="仿宋_GB2312" w:eastAsia="仿宋_GB2312"/>
          <w:snapToGrid/>
          <w:color w:val="0D0D0D"/>
          <w:sz w:val="22"/>
          <w:szCs w:val="28"/>
        </w:rPr>
        <w:t>存在</w:t>
      </w:r>
      <w:r>
        <w:rPr>
          <w:rFonts w:hint="eastAsia" w:ascii="仿宋_GB2312" w:eastAsia="仿宋_GB2312"/>
          <w:snapToGrid/>
          <w:color w:val="0D0D0D"/>
          <w:sz w:val="22"/>
          <w:szCs w:val="28"/>
        </w:rPr>
        <w:t>提请取消培育资格企业的，请另附相关说明及佐证材料。</w:t>
      </w:r>
    </w:p>
    <w:p>
      <w:pPr>
        <w:adjustRightInd w:val="0"/>
        <w:spacing w:after="217" w:afterLines="50" w:line="240" w:lineRule="atLeast"/>
        <w:ind w:right="2138" w:firstLine="0"/>
        <w:rPr>
          <w:rFonts w:hint="eastAsia" w:eastAsia="方正黑体_GBK"/>
          <w:color w:val="0D0D0D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A1490"/>
    <w:rsid w:val="176A1490"/>
    <w:rsid w:val="4D03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2021-04-14T02:06:00Z</dcterms:created>
  <dc:creator>松鼠喵huan</dc:creator>
  <cp:lastModifiedBy>Administrator</cp:lastModifiedBy>
  <dcterms:modified xsi:type="dcterms:W3CDTF">2021-04-14T08:04:14Z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KSOSaveFontToCloudKey">
    <vt:lpwstr>312536050_btnclosed</vt:lpwstr>
  </property>
  <property fmtid="{D5CDD505-2E9C-101B-9397-08002B2CF9AE}" pid="4" name="ICV">
    <vt:lpwstr>F915955FFF3B409891AC6F248543C71E</vt:lpwstr>
  </property>
</Properties>
</file>