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217" w:afterLines="50" w:line="240" w:lineRule="atLeast"/>
        <w:ind w:right="2138" w:firstLine="0"/>
        <w:rPr>
          <w:rFonts w:hint="eastAsia" w:eastAsia="方正黑体_GBK"/>
          <w:color w:val="0D0D0D"/>
        </w:rPr>
      </w:pPr>
      <w:bookmarkStart w:id="2" w:name="_GoBack"/>
      <w:r>
        <w:rPr>
          <w:rFonts w:eastAsia="方正黑体_GBK"/>
          <w:color w:val="0D0D0D"/>
        </w:rPr>
        <w:t>附件</w:t>
      </w:r>
      <w:r>
        <w:rPr>
          <w:rFonts w:hint="eastAsia" w:eastAsia="方正黑体_GBK"/>
          <w:color w:val="0D0D0D"/>
        </w:rPr>
        <w:t>一</w:t>
      </w:r>
    </w:p>
    <w:bookmarkEnd w:id="2"/>
    <w:p>
      <w:pPr>
        <w:adjustRightInd w:val="0"/>
        <w:spacing w:line="240" w:lineRule="atLeast"/>
        <w:ind w:firstLine="0"/>
        <w:jc w:val="center"/>
        <w:rPr>
          <w:rFonts w:eastAsia="方正小标宋_GBK"/>
          <w:color w:val="0D0D0D"/>
          <w:sz w:val="44"/>
          <w:szCs w:val="44"/>
        </w:rPr>
      </w:pPr>
      <w:r>
        <w:rPr>
          <w:rFonts w:eastAsia="方正小标宋_GBK"/>
          <w:color w:val="0D0D0D"/>
          <w:sz w:val="44"/>
          <w:szCs w:val="44"/>
        </w:rPr>
        <w:t>苏州市高新技术企业培育库入库企业</w:t>
      </w:r>
    </w:p>
    <w:p>
      <w:pPr>
        <w:adjustRightInd w:val="0"/>
        <w:spacing w:line="240" w:lineRule="atLeast"/>
        <w:ind w:firstLine="0"/>
        <w:jc w:val="center"/>
        <w:rPr>
          <w:rFonts w:eastAsia="方正小标宋_GBK"/>
          <w:color w:val="0D0D0D"/>
          <w:sz w:val="44"/>
          <w:szCs w:val="44"/>
        </w:rPr>
      </w:pPr>
      <w:r>
        <w:rPr>
          <w:rFonts w:eastAsia="方正小标宋_GBK"/>
          <w:color w:val="0D0D0D"/>
          <w:sz w:val="44"/>
          <w:szCs w:val="44"/>
        </w:rPr>
        <w:t>评审工作</w:t>
      </w:r>
      <w:r>
        <w:rPr>
          <w:rFonts w:hint="eastAsia" w:eastAsia="方正小标宋_GBK"/>
          <w:color w:val="0D0D0D"/>
          <w:sz w:val="44"/>
          <w:szCs w:val="44"/>
        </w:rPr>
        <w:t>说明</w:t>
      </w:r>
    </w:p>
    <w:p>
      <w:pPr>
        <w:adjustRightInd w:val="0"/>
        <w:spacing w:line="600" w:lineRule="atLeast"/>
        <w:rPr>
          <w:rFonts w:hint="eastAsia" w:ascii="仿宋_GB2312" w:eastAsia="仿宋_GB2312"/>
          <w:color w:val="0D0D0D"/>
          <w:szCs w:val="32"/>
        </w:rPr>
      </w:pPr>
    </w:p>
    <w:p>
      <w:pPr>
        <w:adjustRightInd w:val="0"/>
        <w:spacing w:line="600" w:lineRule="atLeast"/>
        <w:rPr>
          <w:rFonts w:hint="eastAsia" w:ascii="仿宋_GB2312" w:eastAsia="仿宋_GB2312"/>
          <w:color w:val="0D0D0D"/>
          <w:szCs w:val="32"/>
          <w:lang w:val="zh-CN"/>
        </w:rPr>
      </w:pPr>
      <w:r>
        <w:rPr>
          <w:rFonts w:hint="eastAsia" w:ascii="仿宋_GB2312" w:eastAsia="仿宋_GB2312"/>
          <w:color w:val="0D0D0D"/>
          <w:szCs w:val="32"/>
          <w:lang w:val="zh-CN"/>
        </w:rPr>
        <w:t>为进一步规范市高新技术企业培育库入库企业评审工作，根据苏州市高新技术企业培育实施细则的有关要求，</w:t>
      </w:r>
      <w:r>
        <w:rPr>
          <w:rFonts w:hint="eastAsia" w:ascii="仿宋_GB2312" w:eastAsia="仿宋_GB2312"/>
          <w:color w:val="0D0D0D"/>
          <w:szCs w:val="32"/>
        </w:rPr>
        <w:t>采用“统一评审标准、统一评审指标、统一评审专家要求”，</w:t>
      </w:r>
      <w:r>
        <w:rPr>
          <w:rFonts w:hint="eastAsia" w:ascii="仿宋_GB2312" w:eastAsia="仿宋_GB2312"/>
          <w:color w:val="0D0D0D"/>
          <w:szCs w:val="32"/>
          <w:lang w:val="zh-CN"/>
        </w:rPr>
        <w:t>将符合相应条件的企业纳入苏州市高新技术企业培育库：</w:t>
      </w:r>
    </w:p>
    <w:p>
      <w:pPr>
        <w:adjustRightInd w:val="0"/>
        <w:spacing w:line="600" w:lineRule="atLeast"/>
        <w:rPr>
          <w:rFonts w:hint="eastAsia" w:ascii="仿宋_GB2312" w:eastAsia="仿宋_GB2312"/>
          <w:color w:val="0D0D0D"/>
          <w:szCs w:val="32"/>
        </w:rPr>
      </w:pPr>
      <w:r>
        <w:rPr>
          <w:rFonts w:hint="eastAsia" w:ascii="仿宋_GB2312" w:eastAsia="仿宋_GB2312"/>
          <w:color w:val="0D0D0D"/>
          <w:szCs w:val="32"/>
          <w:lang w:val="zh-CN"/>
        </w:rPr>
        <w:t>1. 关于评审组织工作。各市、区科技部门负责组织专家开展苏州市申报企业的评审工作。专家须符合《高新技术企业认定管理工作指引》规定的条件。根据申请入库企业主营产品（服务）的核心技术所属技术领域，在符合评审要求的专家中，随机抽取专家组成专家组，对每个企业的评审专家不少于3人（其中技术专家不少于2人，并至少有1名财务专家），并由1名技术专家担任专家组组长。</w:t>
      </w:r>
    </w:p>
    <w:p>
      <w:pPr>
        <w:adjustRightInd w:val="0"/>
        <w:spacing w:line="600" w:lineRule="atLeast"/>
        <w:rPr>
          <w:rFonts w:hint="eastAsia" w:ascii="仿宋_GB2312" w:eastAsia="仿宋_GB2312"/>
          <w:color w:val="0D0D0D"/>
          <w:szCs w:val="32"/>
          <w:lang w:val="zh-CN"/>
        </w:rPr>
      </w:pPr>
      <w:r>
        <w:rPr>
          <w:rFonts w:hint="eastAsia" w:ascii="仿宋_GB2312" w:eastAsia="仿宋_GB2312"/>
          <w:color w:val="0D0D0D"/>
          <w:szCs w:val="32"/>
          <w:lang w:val="zh-CN"/>
        </w:rPr>
        <w:t>2. 关于评审标准。入库企业须同时满足苏州市高新技术企业培育实施细则中规定的八项条件，其中企业创新能力参照《高新技术企业认定管理工作指引》中认定条件第（七）条规定的指标体系进行评价，综合得分达到60分以上（含）推荐入市库。各项指标的解释详见《高新技术企业认定管理工作指引》。</w:t>
      </w:r>
    </w:p>
    <w:p>
      <w:pPr>
        <w:adjustRightInd w:val="0"/>
        <w:spacing w:line="600" w:lineRule="atLeast"/>
        <w:rPr>
          <w:rFonts w:hint="eastAsia" w:ascii="仿宋_GB2312" w:eastAsia="仿宋_GB2312"/>
          <w:color w:val="0D0D0D"/>
          <w:szCs w:val="32"/>
        </w:rPr>
      </w:pPr>
      <w:r>
        <w:rPr>
          <w:rFonts w:hint="eastAsia" w:ascii="仿宋_GB2312" w:eastAsia="仿宋_GB2312"/>
          <w:color w:val="0D0D0D"/>
          <w:szCs w:val="32"/>
        </w:rPr>
        <w:t>3. 关于评审表的使用。每名技术专家单独填写《高新技术企业培育库入库企业技术专家评价表》（见附1），每名财务专家单独填写《高新技术企业培育库入库企业财务专家评价表》（见附2），专家组长汇总各位专家分数，按分数平均值填写《高新技术企业培育库入库企业综合评价表》（见附3）。</w:t>
      </w:r>
    </w:p>
    <w:p>
      <w:pPr>
        <w:adjustRightInd w:val="0"/>
        <w:spacing w:line="600" w:lineRule="atLeast"/>
        <w:ind w:right="55" w:firstLine="1120" w:firstLineChars="350"/>
        <w:rPr>
          <w:rFonts w:hint="eastAsia" w:ascii="仿宋_GB2312" w:eastAsia="仿宋_GB2312"/>
          <w:color w:val="0D0D0D"/>
          <w:szCs w:val="32"/>
          <w:lang w:val="zh-CN"/>
        </w:rPr>
      </w:pPr>
    </w:p>
    <w:p>
      <w:pPr>
        <w:adjustRightInd w:val="0"/>
        <w:spacing w:line="600" w:lineRule="atLeast"/>
        <w:ind w:right="55" w:firstLine="1120" w:firstLineChars="350"/>
        <w:rPr>
          <w:rFonts w:hint="eastAsia" w:ascii="仿宋_GB2312" w:eastAsia="仿宋_GB2312"/>
          <w:color w:val="0D0D0D"/>
          <w:szCs w:val="32"/>
          <w:lang w:val="zh-CN"/>
        </w:rPr>
      </w:pPr>
      <w:r>
        <w:rPr>
          <w:rFonts w:hint="eastAsia" w:ascii="仿宋_GB2312" w:eastAsia="仿宋_GB2312"/>
          <w:color w:val="0D0D0D"/>
          <w:szCs w:val="32"/>
          <w:lang w:val="zh-CN"/>
        </w:rPr>
        <w:t xml:space="preserve">  </w:t>
      </w:r>
    </w:p>
    <w:p>
      <w:pPr>
        <w:adjustRightInd w:val="0"/>
        <w:spacing w:line="600" w:lineRule="atLeast"/>
        <w:ind w:right="55" w:firstLine="480" w:firstLineChars="150"/>
        <w:rPr>
          <w:rFonts w:hint="eastAsia" w:ascii="仿宋_GB2312" w:eastAsia="仿宋_GB2312"/>
          <w:color w:val="0D0D0D"/>
          <w:szCs w:val="32"/>
          <w:lang w:val="zh-CN"/>
        </w:rPr>
      </w:pPr>
      <w:r>
        <w:rPr>
          <w:rFonts w:hint="eastAsia" w:ascii="仿宋_GB2312" w:eastAsia="仿宋_GB2312"/>
          <w:color w:val="0D0D0D"/>
          <w:szCs w:val="32"/>
          <w:lang w:val="zh-CN"/>
        </w:rPr>
        <w:t>附：1. 高新技术企业培育库入库企业技术专家评价表</w:t>
      </w:r>
    </w:p>
    <w:p>
      <w:pPr>
        <w:adjustRightInd w:val="0"/>
        <w:spacing w:line="600" w:lineRule="atLeast"/>
        <w:ind w:right="55" w:firstLine="1120" w:firstLineChars="350"/>
        <w:rPr>
          <w:rFonts w:hint="eastAsia" w:ascii="仿宋_GB2312" w:eastAsia="仿宋_GB2312"/>
          <w:color w:val="0D0D0D"/>
          <w:szCs w:val="32"/>
          <w:lang w:val="zh-CN"/>
        </w:rPr>
      </w:pPr>
      <w:r>
        <w:rPr>
          <w:rFonts w:hint="eastAsia" w:ascii="仿宋_GB2312" w:eastAsia="仿宋_GB2312"/>
          <w:color w:val="0D0D0D"/>
          <w:szCs w:val="32"/>
          <w:lang w:val="zh-CN"/>
        </w:rPr>
        <w:t>2. 高新技术企业培育库入库企业财务专家评价表</w:t>
      </w:r>
    </w:p>
    <w:p>
      <w:pPr>
        <w:adjustRightInd w:val="0"/>
        <w:spacing w:line="600" w:lineRule="atLeast"/>
        <w:ind w:right="55" w:firstLine="1120" w:firstLineChars="350"/>
        <w:rPr>
          <w:rFonts w:hint="eastAsia" w:ascii="仿宋_GB2312" w:eastAsia="仿宋_GB2312"/>
          <w:color w:val="0D0D0D"/>
          <w:szCs w:val="32"/>
          <w:lang w:val="zh-CN"/>
        </w:rPr>
      </w:pPr>
      <w:r>
        <w:rPr>
          <w:rFonts w:hint="eastAsia" w:ascii="仿宋_GB2312" w:eastAsia="仿宋_GB2312"/>
          <w:color w:val="0D0D0D"/>
          <w:szCs w:val="32"/>
          <w:lang w:val="zh-CN"/>
        </w:rPr>
        <w:t>3. 高新技术企业培育库入库企业综合评价表</w:t>
      </w:r>
    </w:p>
    <w:p>
      <w:pPr>
        <w:spacing w:line="590" w:lineRule="exact"/>
        <w:ind w:right="55" w:firstLine="1120" w:firstLineChars="350"/>
        <w:rPr>
          <w:color w:val="0D0D0D"/>
          <w:szCs w:val="32"/>
          <w:lang w:val="zh-CN"/>
        </w:rPr>
      </w:pPr>
    </w:p>
    <w:p>
      <w:pPr>
        <w:spacing w:line="590" w:lineRule="exact"/>
        <w:ind w:right="55" w:firstLine="1120" w:firstLineChars="350"/>
        <w:rPr>
          <w:color w:val="0D0D0D"/>
          <w:szCs w:val="32"/>
          <w:lang w:val="zh-CN"/>
        </w:rPr>
      </w:pPr>
    </w:p>
    <w:p>
      <w:pPr>
        <w:ind w:firstLine="0"/>
        <w:rPr>
          <w:rFonts w:eastAsia="黑体"/>
          <w:color w:val="0D0D0D"/>
        </w:rPr>
      </w:pPr>
      <w:r>
        <w:rPr>
          <w:rFonts w:eastAsia="黑体"/>
          <w:color w:val="0D0D0D"/>
        </w:rPr>
        <w:br w:type="page"/>
      </w:r>
      <w:r>
        <w:rPr>
          <w:rFonts w:eastAsia="黑体"/>
          <w:color w:val="0D0D0D"/>
        </w:rPr>
        <w:t>附1</w:t>
      </w:r>
    </w:p>
    <w:p>
      <w:pPr>
        <w:widowControl/>
        <w:snapToGrid/>
        <w:spacing w:line="240" w:lineRule="auto"/>
        <w:ind w:firstLine="0"/>
        <w:jc w:val="center"/>
        <w:rPr>
          <w:rFonts w:eastAsia="方正小标宋_GBK"/>
          <w:bCs/>
          <w:color w:val="0D0D0D"/>
          <w:sz w:val="36"/>
        </w:rPr>
      </w:pPr>
      <w:r>
        <w:rPr>
          <w:rFonts w:eastAsia="方正小标宋_GBK"/>
          <w:bCs/>
          <w:color w:val="0D0D0D"/>
          <w:sz w:val="36"/>
        </w:rPr>
        <w:t>高新技术企业培育库入库企业技术专家评价表</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64"/>
        <w:gridCol w:w="1041"/>
        <w:gridCol w:w="921"/>
        <w:gridCol w:w="355"/>
        <w:gridCol w:w="2693"/>
        <w:gridCol w:w="16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27" w:type="dxa"/>
            <w:gridSpan w:val="3"/>
            <w:noWrap w:val="0"/>
            <w:vAlign w:val="center"/>
          </w:tcPr>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企业名称</w:t>
            </w:r>
          </w:p>
        </w:tc>
        <w:tc>
          <w:tcPr>
            <w:tcW w:w="5617" w:type="dxa"/>
            <w:gridSpan w:val="4"/>
            <w:noWrap w:val="0"/>
            <w:vAlign w:val="center"/>
          </w:tcPr>
          <w:p>
            <w:pPr>
              <w:spacing w:line="240" w:lineRule="auto"/>
              <w:ind w:firstLine="0"/>
              <w:jc w:val="center"/>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27" w:type="dxa"/>
            <w:gridSpan w:val="3"/>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企业提交的资料是否符合要求</w:t>
            </w:r>
          </w:p>
        </w:tc>
        <w:tc>
          <w:tcPr>
            <w:tcW w:w="5617" w:type="dxa"/>
            <w:gridSpan w:val="4"/>
            <w:noWrap w:val="0"/>
            <w:vAlign w:val="center"/>
          </w:tcPr>
          <w:p>
            <w:pPr>
              <w:spacing w:line="240" w:lineRule="auto"/>
              <w:ind w:firstLine="0"/>
              <w:jc w:val="center"/>
              <w:rPr>
                <w:rFonts w:hint="eastAsia" w:ascii="仿宋_GB2312" w:eastAsia="仿宋_GB2312"/>
                <w:color w:val="0D0D0D"/>
                <w:spacing w:val="-6"/>
                <w:sz w:val="24"/>
                <w:szCs w:val="24"/>
              </w:rPr>
            </w:pPr>
            <w:r>
              <w:rPr>
                <w:rFonts w:hint="eastAsia" w:ascii="仿宋_GB2312" w:eastAsia="仿宋_GB2312"/>
                <w:color w:val="0D0D0D"/>
                <w:spacing w:val="-6"/>
                <w:sz w:val="24"/>
                <w:szCs w:val="24"/>
              </w:rPr>
              <w:t xml:space="preserve">□是   </w:t>
            </w:r>
            <w:r>
              <w:rPr>
                <w:rFonts w:hint="eastAsia" w:ascii="仿宋_GB2312" w:eastAsia="仿宋_GB2312"/>
                <w:color w:val="0D0D0D"/>
                <w:spacing w:val="-6"/>
                <w:kern w:val="44"/>
                <w:sz w:val="24"/>
                <w:szCs w:val="24"/>
              </w:rPr>
              <w:t xml:space="preserve">  </w:t>
            </w:r>
            <w:r>
              <w:rPr>
                <w:rFonts w:hint="eastAsia" w:ascii="仿宋_GB2312" w:eastAsia="仿宋_GB2312"/>
                <w:color w:val="0D0D0D"/>
                <w:spacing w:val="-6"/>
                <w:sz w:val="24"/>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27" w:type="dxa"/>
            <w:gridSpan w:val="3"/>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企业是否注册成立一年以上</w:t>
            </w:r>
          </w:p>
        </w:tc>
        <w:tc>
          <w:tcPr>
            <w:tcW w:w="5617" w:type="dxa"/>
            <w:gridSpan w:val="4"/>
            <w:noWrap w:val="0"/>
            <w:vAlign w:val="center"/>
          </w:tcPr>
          <w:p>
            <w:pPr>
              <w:spacing w:line="240" w:lineRule="auto"/>
              <w:ind w:firstLine="0"/>
              <w:jc w:val="center"/>
              <w:rPr>
                <w:rFonts w:hint="eastAsia" w:ascii="仿宋_GB2312" w:eastAsia="仿宋_GB2312"/>
                <w:color w:val="0D0D0D"/>
                <w:spacing w:val="-10"/>
                <w:sz w:val="24"/>
                <w:szCs w:val="24"/>
              </w:rPr>
            </w:pPr>
            <w:r>
              <w:rPr>
                <w:rFonts w:hint="eastAsia" w:ascii="仿宋_GB2312" w:eastAsia="仿宋_GB2312"/>
                <w:color w:val="0D0D0D"/>
                <w:spacing w:val="-6"/>
                <w:sz w:val="24"/>
                <w:szCs w:val="24"/>
              </w:rPr>
              <w:t xml:space="preserve">□是   </w:t>
            </w:r>
            <w:r>
              <w:rPr>
                <w:rFonts w:hint="eastAsia" w:ascii="仿宋_GB2312" w:eastAsia="仿宋_GB2312"/>
                <w:color w:val="0D0D0D"/>
                <w:spacing w:val="-6"/>
                <w:kern w:val="44"/>
                <w:sz w:val="24"/>
                <w:szCs w:val="24"/>
              </w:rPr>
              <w:t xml:space="preserve">  </w:t>
            </w:r>
            <w:r>
              <w:rPr>
                <w:rFonts w:hint="eastAsia" w:ascii="仿宋_GB2312" w:eastAsia="仿宋_GB2312"/>
                <w:color w:val="0D0D0D"/>
                <w:spacing w:val="-6"/>
                <w:sz w:val="24"/>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27" w:type="dxa"/>
            <w:gridSpan w:val="3"/>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企业是否获得符合条件的</w:t>
            </w:r>
          </w:p>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知识产权</w:t>
            </w:r>
          </w:p>
        </w:tc>
        <w:tc>
          <w:tcPr>
            <w:tcW w:w="5617" w:type="dxa"/>
            <w:gridSpan w:val="4"/>
            <w:noWrap w:val="0"/>
            <w:vAlign w:val="center"/>
          </w:tcPr>
          <w:p>
            <w:pPr>
              <w:spacing w:line="240" w:lineRule="auto"/>
              <w:ind w:firstLine="0"/>
              <w:jc w:val="center"/>
              <w:rPr>
                <w:rFonts w:hint="eastAsia" w:ascii="仿宋_GB2312" w:eastAsia="仿宋_GB2312"/>
                <w:color w:val="0D0D0D"/>
                <w:spacing w:val="-10"/>
                <w:sz w:val="24"/>
                <w:szCs w:val="24"/>
              </w:rPr>
            </w:pPr>
            <w:r>
              <w:rPr>
                <w:rFonts w:hint="eastAsia" w:ascii="仿宋_GB2312" w:eastAsia="仿宋_GB2312"/>
                <w:color w:val="0D0D0D"/>
                <w:spacing w:val="-6"/>
                <w:sz w:val="24"/>
                <w:szCs w:val="24"/>
              </w:rPr>
              <w:t xml:space="preserve">□是   </w:t>
            </w:r>
            <w:r>
              <w:rPr>
                <w:rFonts w:hint="eastAsia" w:ascii="仿宋_GB2312" w:eastAsia="仿宋_GB2312"/>
                <w:color w:val="0D0D0D"/>
                <w:spacing w:val="-6"/>
                <w:kern w:val="44"/>
                <w:sz w:val="24"/>
                <w:szCs w:val="24"/>
              </w:rPr>
              <w:t xml:space="preserve">  </w:t>
            </w:r>
            <w:r>
              <w:rPr>
                <w:rFonts w:hint="eastAsia" w:ascii="仿宋_GB2312" w:eastAsia="仿宋_GB2312"/>
                <w:color w:val="0D0D0D"/>
                <w:spacing w:val="-6"/>
                <w:sz w:val="24"/>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27" w:type="dxa"/>
            <w:gridSpan w:val="3"/>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核心技术是否属于《技术领域》规定的范围</w:t>
            </w:r>
          </w:p>
        </w:tc>
        <w:tc>
          <w:tcPr>
            <w:tcW w:w="5617" w:type="dxa"/>
            <w:gridSpan w:val="4"/>
            <w:noWrap w:val="0"/>
            <w:vAlign w:val="center"/>
          </w:tcPr>
          <w:p>
            <w:pPr>
              <w:spacing w:line="240" w:lineRule="auto"/>
              <w:ind w:firstLine="0"/>
              <w:jc w:val="center"/>
              <w:rPr>
                <w:rFonts w:hint="eastAsia" w:ascii="仿宋_GB2312" w:eastAsia="仿宋_GB2312"/>
                <w:color w:val="0D0D0D"/>
                <w:spacing w:val="-6"/>
                <w:sz w:val="24"/>
                <w:szCs w:val="24"/>
              </w:rPr>
            </w:pPr>
            <w:r>
              <w:rPr>
                <w:rFonts w:hint="eastAsia" w:ascii="仿宋_GB2312" w:eastAsia="仿宋_GB2312"/>
                <w:color w:val="0D0D0D"/>
                <w:spacing w:val="-6"/>
                <w:sz w:val="24"/>
                <w:szCs w:val="24"/>
              </w:rPr>
              <w:t xml:space="preserve">□是 </w:t>
            </w:r>
            <w:r>
              <w:rPr>
                <w:rFonts w:hint="eastAsia" w:ascii="仿宋_GB2312" w:eastAsia="仿宋_GB2312"/>
                <w:color w:val="0D0D0D"/>
                <w:spacing w:val="-6"/>
                <w:kern w:val="44"/>
                <w:sz w:val="24"/>
                <w:szCs w:val="24"/>
              </w:rPr>
              <w:t xml:space="preserve">    </w:t>
            </w:r>
            <w:r>
              <w:rPr>
                <w:rFonts w:hint="eastAsia" w:ascii="仿宋_GB2312" w:eastAsia="仿宋_GB2312"/>
                <w:color w:val="0D0D0D"/>
                <w:spacing w:val="-6"/>
                <w:sz w:val="24"/>
                <w:szCs w:val="24"/>
              </w:rPr>
              <w:t>□否</w:t>
            </w:r>
          </w:p>
          <w:p>
            <w:pPr>
              <w:spacing w:line="240" w:lineRule="auto"/>
              <w:ind w:firstLine="0"/>
              <w:jc w:val="center"/>
              <w:rPr>
                <w:rFonts w:hint="eastAsia" w:ascii="仿宋_GB2312" w:eastAsia="仿宋_GB2312"/>
                <w:color w:val="0D0D0D"/>
                <w:sz w:val="24"/>
              </w:rPr>
            </w:pPr>
            <w:r>
              <w:rPr>
                <w:rFonts w:hint="eastAsia" w:ascii="仿宋_GB2312" w:eastAsia="仿宋_GB2312"/>
                <w:color w:val="0D0D0D"/>
                <w:spacing w:val="-14"/>
                <w:sz w:val="24"/>
                <w:szCs w:val="24"/>
              </w:rPr>
              <w:t>（若“是”，请填写3级技术领域标题或编号）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27" w:type="dxa"/>
            <w:gridSpan w:val="3"/>
            <w:noWrap w:val="0"/>
            <w:vAlign w:val="center"/>
          </w:tcPr>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科技人员占比是否符合要求</w:t>
            </w:r>
          </w:p>
        </w:tc>
        <w:tc>
          <w:tcPr>
            <w:tcW w:w="5617" w:type="dxa"/>
            <w:gridSpan w:val="4"/>
            <w:noWrap w:val="0"/>
            <w:vAlign w:val="center"/>
          </w:tcPr>
          <w:p>
            <w:pPr>
              <w:spacing w:line="240" w:lineRule="auto"/>
              <w:ind w:firstLine="0"/>
              <w:jc w:val="center"/>
              <w:rPr>
                <w:rFonts w:hint="eastAsia" w:ascii="仿宋_GB2312" w:eastAsia="仿宋_GB2312"/>
                <w:color w:val="0D0D0D"/>
                <w:spacing w:val="-10"/>
                <w:sz w:val="24"/>
                <w:szCs w:val="24"/>
              </w:rPr>
            </w:pPr>
            <w:r>
              <w:rPr>
                <w:rFonts w:hint="eastAsia" w:ascii="仿宋_GB2312" w:eastAsia="仿宋_GB2312"/>
                <w:color w:val="0D0D0D"/>
                <w:spacing w:val="-6"/>
                <w:sz w:val="24"/>
                <w:szCs w:val="24"/>
              </w:rPr>
              <w:t xml:space="preserve">□是   </w:t>
            </w:r>
            <w:r>
              <w:rPr>
                <w:rFonts w:hint="eastAsia" w:ascii="仿宋_GB2312" w:eastAsia="仿宋_GB2312"/>
                <w:color w:val="0D0D0D"/>
                <w:spacing w:val="-6"/>
                <w:kern w:val="44"/>
                <w:sz w:val="24"/>
                <w:szCs w:val="24"/>
              </w:rPr>
              <w:t xml:space="preserve">  </w:t>
            </w:r>
            <w:r>
              <w:rPr>
                <w:rFonts w:hint="eastAsia" w:ascii="仿宋_GB2312" w:eastAsia="仿宋_GB2312"/>
                <w:color w:val="0D0D0D"/>
                <w:spacing w:val="-6"/>
                <w:sz w:val="24"/>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2" w:type="dxa"/>
            <w:vMerge w:val="restart"/>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近二年</w:t>
            </w:r>
          </w:p>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研发费用</w:t>
            </w:r>
          </w:p>
        </w:tc>
        <w:tc>
          <w:tcPr>
            <w:tcW w:w="1905" w:type="dxa"/>
            <w:gridSpan w:val="2"/>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研发活动核定数</w:t>
            </w:r>
          </w:p>
        </w:tc>
        <w:tc>
          <w:tcPr>
            <w:tcW w:w="1276" w:type="dxa"/>
            <w:gridSpan w:val="2"/>
            <w:noWrap w:val="0"/>
            <w:vAlign w:val="center"/>
          </w:tcPr>
          <w:p>
            <w:pPr>
              <w:spacing w:line="240" w:lineRule="auto"/>
              <w:ind w:firstLine="0"/>
              <w:jc w:val="center"/>
              <w:rPr>
                <w:rFonts w:hint="eastAsia" w:ascii="仿宋_GB2312" w:eastAsia="仿宋_GB2312"/>
                <w:color w:val="0D0D0D"/>
                <w:spacing w:val="-14"/>
                <w:sz w:val="24"/>
                <w:szCs w:val="24"/>
              </w:rPr>
            </w:pPr>
          </w:p>
        </w:tc>
        <w:tc>
          <w:tcPr>
            <w:tcW w:w="2693" w:type="dxa"/>
            <w:noWrap w:val="0"/>
            <w:vAlign w:val="center"/>
          </w:tcPr>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pacing w:val="-14"/>
                <w:sz w:val="24"/>
                <w:szCs w:val="24"/>
              </w:rPr>
              <w:t>核除研发活动编号</w:t>
            </w:r>
          </w:p>
        </w:tc>
        <w:tc>
          <w:tcPr>
            <w:tcW w:w="1648" w:type="dxa"/>
            <w:noWrap w:val="0"/>
            <w:vAlign w:val="center"/>
          </w:tcPr>
          <w:p>
            <w:pPr>
              <w:spacing w:line="240" w:lineRule="auto"/>
              <w:ind w:firstLine="0"/>
              <w:jc w:val="center"/>
              <w:rPr>
                <w:rFonts w:hint="eastAsia" w:ascii="仿宋_GB2312" w:eastAsia="仿宋_GB2312"/>
                <w:color w:val="0D0D0D"/>
                <w:spacing w:val="-1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2" w:type="dxa"/>
            <w:vMerge w:val="continue"/>
            <w:noWrap w:val="0"/>
            <w:vAlign w:val="center"/>
          </w:tcPr>
          <w:p>
            <w:pPr>
              <w:spacing w:line="240" w:lineRule="auto"/>
              <w:ind w:firstLine="0"/>
              <w:jc w:val="center"/>
              <w:rPr>
                <w:rFonts w:hint="eastAsia" w:ascii="仿宋_GB2312" w:eastAsia="仿宋_GB2312"/>
                <w:color w:val="0D0D0D"/>
                <w:spacing w:val="-10"/>
                <w:sz w:val="24"/>
                <w:szCs w:val="24"/>
              </w:rPr>
            </w:pPr>
          </w:p>
        </w:tc>
        <w:tc>
          <w:tcPr>
            <w:tcW w:w="1905" w:type="dxa"/>
            <w:gridSpan w:val="2"/>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核定总额</w:t>
            </w:r>
          </w:p>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（万元）</w:t>
            </w:r>
          </w:p>
        </w:tc>
        <w:tc>
          <w:tcPr>
            <w:tcW w:w="1276" w:type="dxa"/>
            <w:gridSpan w:val="2"/>
            <w:noWrap w:val="0"/>
            <w:vAlign w:val="center"/>
          </w:tcPr>
          <w:p>
            <w:pPr>
              <w:spacing w:line="240" w:lineRule="auto"/>
              <w:ind w:firstLine="0"/>
              <w:jc w:val="center"/>
              <w:rPr>
                <w:rFonts w:hint="eastAsia" w:ascii="仿宋_GB2312" w:eastAsia="仿宋_GB2312"/>
                <w:color w:val="0D0D0D"/>
                <w:spacing w:val="-14"/>
                <w:sz w:val="24"/>
                <w:szCs w:val="24"/>
              </w:rPr>
            </w:pPr>
          </w:p>
        </w:tc>
        <w:tc>
          <w:tcPr>
            <w:tcW w:w="2693" w:type="dxa"/>
            <w:noWrap w:val="0"/>
            <w:vAlign w:val="center"/>
          </w:tcPr>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其中：境内核定总额</w:t>
            </w:r>
          </w:p>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（万元）</w:t>
            </w:r>
          </w:p>
        </w:tc>
        <w:tc>
          <w:tcPr>
            <w:tcW w:w="1648" w:type="dxa"/>
            <w:noWrap w:val="0"/>
            <w:vAlign w:val="center"/>
          </w:tcPr>
          <w:p>
            <w:pPr>
              <w:spacing w:line="240" w:lineRule="auto"/>
              <w:ind w:firstLine="0"/>
              <w:jc w:val="center"/>
              <w:rPr>
                <w:rFonts w:hint="eastAsia" w:ascii="仿宋_GB2312" w:eastAsia="仿宋_GB2312"/>
                <w:color w:val="0D0D0D"/>
                <w:spacing w:val="-1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2" w:type="dxa"/>
            <w:vMerge w:val="restart"/>
            <w:noWrap w:val="0"/>
            <w:vAlign w:val="center"/>
          </w:tcPr>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pacing w:val="-10"/>
                <w:sz w:val="24"/>
                <w:szCs w:val="24"/>
              </w:rPr>
              <w:t>近一年</w:t>
            </w:r>
            <w:r>
              <w:rPr>
                <w:rFonts w:hint="eastAsia" w:ascii="仿宋_GB2312" w:eastAsia="仿宋_GB2312"/>
                <w:color w:val="0D0D0D"/>
                <w:sz w:val="24"/>
                <w:szCs w:val="24"/>
              </w:rPr>
              <w:t>高新技术产品（服务）</w:t>
            </w:r>
          </w:p>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0"/>
                <w:sz w:val="24"/>
                <w:szCs w:val="24"/>
              </w:rPr>
              <w:t>收入</w:t>
            </w:r>
          </w:p>
        </w:tc>
        <w:tc>
          <w:tcPr>
            <w:tcW w:w="1905" w:type="dxa"/>
            <w:gridSpan w:val="2"/>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产品（服务）</w:t>
            </w:r>
          </w:p>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核定数</w:t>
            </w:r>
          </w:p>
        </w:tc>
        <w:tc>
          <w:tcPr>
            <w:tcW w:w="1276" w:type="dxa"/>
            <w:gridSpan w:val="2"/>
            <w:noWrap w:val="0"/>
            <w:vAlign w:val="center"/>
          </w:tcPr>
          <w:p>
            <w:pPr>
              <w:spacing w:line="240" w:lineRule="auto"/>
              <w:ind w:firstLine="0"/>
              <w:jc w:val="center"/>
              <w:rPr>
                <w:rFonts w:hint="eastAsia" w:ascii="仿宋_GB2312" w:eastAsia="仿宋_GB2312"/>
                <w:color w:val="0D0D0D"/>
                <w:spacing w:val="-14"/>
                <w:sz w:val="24"/>
                <w:szCs w:val="24"/>
              </w:rPr>
            </w:pPr>
          </w:p>
        </w:tc>
        <w:tc>
          <w:tcPr>
            <w:tcW w:w="2693" w:type="dxa"/>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核除产品（服务）编号</w:t>
            </w:r>
          </w:p>
        </w:tc>
        <w:tc>
          <w:tcPr>
            <w:tcW w:w="1648" w:type="dxa"/>
            <w:noWrap w:val="0"/>
            <w:vAlign w:val="center"/>
          </w:tcPr>
          <w:p>
            <w:pPr>
              <w:spacing w:line="240" w:lineRule="auto"/>
              <w:ind w:firstLine="0"/>
              <w:jc w:val="center"/>
              <w:rPr>
                <w:rFonts w:hint="eastAsia" w:ascii="仿宋_GB2312" w:eastAsia="仿宋_GB2312"/>
                <w:color w:val="0D0D0D"/>
                <w:spacing w:val="-1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2" w:type="dxa"/>
            <w:vMerge w:val="continue"/>
            <w:noWrap w:val="0"/>
            <w:vAlign w:val="center"/>
          </w:tcPr>
          <w:p>
            <w:pPr>
              <w:spacing w:line="240" w:lineRule="auto"/>
              <w:ind w:firstLine="0"/>
              <w:jc w:val="center"/>
              <w:rPr>
                <w:rFonts w:hint="eastAsia" w:ascii="仿宋_GB2312" w:eastAsia="仿宋_GB2312"/>
                <w:color w:val="0D0D0D"/>
                <w:spacing w:val="-10"/>
                <w:sz w:val="24"/>
                <w:szCs w:val="24"/>
              </w:rPr>
            </w:pPr>
          </w:p>
        </w:tc>
        <w:tc>
          <w:tcPr>
            <w:tcW w:w="1905" w:type="dxa"/>
            <w:gridSpan w:val="2"/>
            <w:noWrap w:val="0"/>
            <w:vAlign w:val="center"/>
          </w:tcPr>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收入核定总额</w:t>
            </w:r>
          </w:p>
          <w:p>
            <w:pPr>
              <w:spacing w:line="240" w:lineRule="auto"/>
              <w:ind w:firstLine="0"/>
              <w:jc w:val="center"/>
              <w:rPr>
                <w:rFonts w:hint="eastAsia" w:ascii="仿宋_GB2312" w:eastAsia="仿宋_GB2312"/>
                <w:color w:val="0D0D0D"/>
                <w:spacing w:val="-14"/>
                <w:sz w:val="24"/>
                <w:szCs w:val="24"/>
              </w:rPr>
            </w:pPr>
            <w:r>
              <w:rPr>
                <w:rFonts w:hint="eastAsia" w:ascii="仿宋_GB2312" w:eastAsia="仿宋_GB2312"/>
                <w:color w:val="0D0D0D"/>
                <w:spacing w:val="-14"/>
                <w:sz w:val="24"/>
                <w:szCs w:val="24"/>
              </w:rPr>
              <w:t>（万元）</w:t>
            </w:r>
          </w:p>
        </w:tc>
        <w:tc>
          <w:tcPr>
            <w:tcW w:w="5617" w:type="dxa"/>
            <w:gridSpan w:val="4"/>
            <w:noWrap w:val="0"/>
            <w:vAlign w:val="center"/>
          </w:tcPr>
          <w:p>
            <w:pPr>
              <w:spacing w:line="240" w:lineRule="auto"/>
              <w:ind w:firstLine="0"/>
              <w:jc w:val="center"/>
              <w:rPr>
                <w:rFonts w:hint="eastAsia" w:ascii="仿宋_GB2312" w:eastAsia="仿宋_GB2312"/>
                <w:color w:val="0D0D0D"/>
                <w:spacing w:val="-1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96" w:type="dxa"/>
            <w:gridSpan w:val="6"/>
            <w:noWrap w:val="0"/>
            <w:vAlign w:val="center"/>
          </w:tcPr>
          <w:p>
            <w:pPr>
              <w:spacing w:line="240" w:lineRule="auto"/>
              <w:ind w:firstLine="0"/>
              <w:rPr>
                <w:rFonts w:hint="eastAsia" w:ascii="仿宋_GB2312" w:eastAsia="仿宋_GB2312"/>
                <w:b/>
                <w:color w:val="0D0D0D"/>
                <w:sz w:val="24"/>
                <w:szCs w:val="24"/>
              </w:rPr>
            </w:pPr>
            <w:r>
              <w:rPr>
                <w:rFonts w:hint="eastAsia" w:ascii="仿宋_GB2312" w:eastAsia="仿宋_GB2312"/>
                <w:b/>
                <w:color w:val="0D0D0D"/>
                <w:sz w:val="24"/>
                <w:szCs w:val="24"/>
              </w:rPr>
              <w:t>1. 知识产权（</w:t>
            </w:r>
            <w:r>
              <w:rPr>
                <w:rFonts w:hint="eastAsia" w:ascii="仿宋_GB2312" w:eastAsia="仿宋_GB2312"/>
                <w:b/>
                <w:color w:val="0D0D0D"/>
                <w:sz w:val="24"/>
                <w:szCs w:val="22"/>
              </w:rPr>
              <w:t>≤</w:t>
            </w:r>
            <w:r>
              <w:rPr>
                <w:rFonts w:hint="eastAsia" w:ascii="仿宋_GB2312" w:eastAsia="仿宋_GB2312"/>
                <w:b/>
                <w:color w:val="0D0D0D"/>
                <w:sz w:val="24"/>
                <w:szCs w:val="24"/>
              </w:rPr>
              <w:t>30分）</w:t>
            </w:r>
          </w:p>
        </w:tc>
        <w:tc>
          <w:tcPr>
            <w:tcW w:w="1648" w:type="dxa"/>
            <w:noWrap w:val="0"/>
            <w:vAlign w:val="center"/>
          </w:tcPr>
          <w:p>
            <w:pPr>
              <w:spacing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96" w:type="dxa"/>
            <w:gridSpan w:val="6"/>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技术的先进程度（</w:t>
            </w:r>
            <w:r>
              <w:rPr>
                <w:rFonts w:hint="eastAsia" w:ascii="仿宋_GB2312" w:eastAsia="仿宋_GB2312"/>
                <w:color w:val="0D0D0D"/>
                <w:sz w:val="24"/>
                <w:szCs w:val="22"/>
              </w:rPr>
              <w:t>≤</w:t>
            </w:r>
            <w:r>
              <w:rPr>
                <w:rFonts w:hint="eastAsia" w:ascii="仿宋_GB2312" w:eastAsia="仿宋_GB2312"/>
                <w:color w:val="0D0D0D"/>
                <w:sz w:val="24"/>
                <w:szCs w:val="24"/>
              </w:rPr>
              <w:t>8分）</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□A. 高  （7-8分）        □B. 较高（5-6分）</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□C. 一般（3-4分）        □D. 较低（1-2分） </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□E. 无  （0分）</w:t>
            </w:r>
          </w:p>
        </w:tc>
        <w:tc>
          <w:tcPr>
            <w:tcW w:w="1648" w:type="dxa"/>
            <w:noWrap w:val="0"/>
            <w:vAlign w:val="center"/>
          </w:tcPr>
          <w:p>
            <w:pPr>
              <w:spacing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96" w:type="dxa"/>
            <w:gridSpan w:val="6"/>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2"/>
              </w:rPr>
              <w:t>对主要产品（服务）在技术上发挥核心支持作用</w:t>
            </w:r>
            <w:r>
              <w:rPr>
                <w:rFonts w:hint="eastAsia" w:ascii="仿宋_GB2312" w:eastAsia="仿宋_GB2312"/>
                <w:color w:val="0D0D0D"/>
                <w:sz w:val="24"/>
                <w:szCs w:val="24"/>
              </w:rPr>
              <w:t>（</w:t>
            </w:r>
            <w:r>
              <w:rPr>
                <w:rFonts w:hint="eastAsia" w:ascii="仿宋_GB2312" w:eastAsia="仿宋_GB2312"/>
                <w:color w:val="0D0D0D"/>
                <w:sz w:val="24"/>
                <w:szCs w:val="22"/>
              </w:rPr>
              <w:t>≤</w:t>
            </w:r>
            <w:r>
              <w:rPr>
                <w:rFonts w:hint="eastAsia" w:ascii="仿宋_GB2312" w:eastAsia="仿宋_GB2312"/>
                <w:color w:val="0D0D0D"/>
                <w:sz w:val="24"/>
                <w:szCs w:val="24"/>
              </w:rPr>
              <w:t>8分）</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□A. 强  （7-8分）        □B. 较强（5-6分）</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□C. 一般（3-4分）        □D. 较弱（1-2分） </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□E. 无  （0分）</w:t>
            </w:r>
          </w:p>
        </w:tc>
        <w:tc>
          <w:tcPr>
            <w:tcW w:w="1648" w:type="dxa"/>
            <w:noWrap w:val="0"/>
            <w:vAlign w:val="center"/>
          </w:tcPr>
          <w:p>
            <w:pPr>
              <w:spacing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96" w:type="dxa"/>
            <w:gridSpan w:val="6"/>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2"/>
              </w:rPr>
              <w:t>知识产权数量</w:t>
            </w:r>
            <w:r>
              <w:rPr>
                <w:rFonts w:hint="eastAsia" w:ascii="仿宋_GB2312" w:eastAsia="仿宋_GB2312"/>
                <w:color w:val="0D0D0D"/>
                <w:sz w:val="24"/>
                <w:szCs w:val="24"/>
              </w:rPr>
              <w:t>（</w:t>
            </w:r>
            <w:r>
              <w:rPr>
                <w:rFonts w:hint="eastAsia" w:ascii="仿宋_GB2312" w:eastAsia="仿宋_GB2312"/>
                <w:color w:val="0D0D0D"/>
                <w:sz w:val="24"/>
                <w:szCs w:val="22"/>
              </w:rPr>
              <w:t>≤</w:t>
            </w:r>
            <w:r>
              <w:rPr>
                <w:rFonts w:hint="eastAsia" w:ascii="仿宋_GB2312" w:eastAsia="仿宋_GB2312"/>
                <w:color w:val="0D0D0D"/>
                <w:sz w:val="24"/>
                <w:szCs w:val="24"/>
              </w:rPr>
              <w:t>8分）</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□A.  1项及以上（Ⅰ类）（7-8分）</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□B.  5项及以上（Ⅱ类）（5-6分）         </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□C.  3～4项   （Ⅱ类）（3-4分）         </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□D.  1～2项   （Ⅱ类）（1-2分）     </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□E.  0项             （0分）</w:t>
            </w:r>
          </w:p>
        </w:tc>
        <w:tc>
          <w:tcPr>
            <w:tcW w:w="1648" w:type="dxa"/>
            <w:noWrap w:val="0"/>
            <w:vAlign w:val="center"/>
          </w:tcPr>
          <w:p>
            <w:pPr>
              <w:spacing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96" w:type="dxa"/>
            <w:gridSpan w:val="6"/>
            <w:noWrap w:val="0"/>
            <w:vAlign w:val="center"/>
          </w:tcPr>
          <w:p>
            <w:pPr>
              <w:tabs>
                <w:tab w:val="left" w:pos="5368"/>
              </w:tabs>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2"/>
              </w:rPr>
              <w:t>知识产权获得方式</w:t>
            </w:r>
            <w:r>
              <w:rPr>
                <w:rFonts w:hint="eastAsia" w:ascii="仿宋_GB2312" w:eastAsia="仿宋_GB2312"/>
                <w:color w:val="0D0D0D"/>
                <w:sz w:val="24"/>
                <w:szCs w:val="24"/>
              </w:rPr>
              <w:t>（</w:t>
            </w:r>
            <w:r>
              <w:rPr>
                <w:rFonts w:hint="eastAsia" w:ascii="仿宋_GB2312" w:eastAsia="仿宋_GB2312"/>
                <w:color w:val="0D0D0D"/>
                <w:sz w:val="24"/>
                <w:szCs w:val="22"/>
              </w:rPr>
              <w:t>≤</w:t>
            </w:r>
            <w:r>
              <w:rPr>
                <w:rFonts w:hint="eastAsia" w:ascii="仿宋_GB2312" w:eastAsia="仿宋_GB2312"/>
                <w:color w:val="0D0D0D"/>
                <w:sz w:val="24"/>
                <w:szCs w:val="24"/>
              </w:rPr>
              <w:t>6分）</w:t>
            </w:r>
            <w:r>
              <w:rPr>
                <w:rFonts w:hint="eastAsia" w:ascii="仿宋_GB2312" w:eastAsia="仿宋_GB2312"/>
                <w:color w:val="0D0D0D"/>
                <w:sz w:val="24"/>
                <w:szCs w:val="24"/>
              </w:rPr>
              <w:tab/>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□A. 有自主研发            （1-6分） </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□B. 仅有受让、受赠和并购等（1-3分）</w:t>
            </w:r>
          </w:p>
        </w:tc>
        <w:tc>
          <w:tcPr>
            <w:tcW w:w="1648" w:type="dxa"/>
            <w:noWrap w:val="0"/>
            <w:vAlign w:val="center"/>
          </w:tcPr>
          <w:p>
            <w:pPr>
              <w:spacing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96" w:type="dxa"/>
            <w:gridSpan w:val="6"/>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2"/>
              </w:rPr>
              <w:t>（</w:t>
            </w:r>
            <w:r>
              <w:rPr>
                <w:rFonts w:hint="eastAsia" w:ascii="仿宋_GB2312" w:eastAsia="仿宋_GB2312"/>
                <w:color w:val="0D0D0D"/>
                <w:sz w:val="24"/>
                <w:szCs w:val="24"/>
              </w:rPr>
              <w:t>加分项，</w:t>
            </w:r>
            <w:r>
              <w:rPr>
                <w:rFonts w:hint="eastAsia" w:ascii="仿宋_GB2312" w:eastAsia="仿宋_GB2312"/>
                <w:color w:val="0D0D0D"/>
                <w:sz w:val="24"/>
                <w:szCs w:val="22"/>
              </w:rPr>
              <w:t>≤2分）</w:t>
            </w:r>
            <w:r>
              <w:rPr>
                <w:rFonts w:hint="eastAsia" w:ascii="仿宋_GB2312" w:eastAsia="仿宋_GB2312"/>
                <w:color w:val="0D0D0D"/>
                <w:sz w:val="24"/>
                <w:szCs w:val="24"/>
              </w:rPr>
              <w:t>企</w:t>
            </w:r>
            <w:r>
              <w:rPr>
                <w:rFonts w:hint="eastAsia" w:ascii="仿宋_GB2312" w:eastAsia="仿宋_GB2312"/>
                <w:color w:val="0D0D0D"/>
                <w:sz w:val="24"/>
                <w:szCs w:val="22"/>
              </w:rPr>
              <w:t>业是否参与编制国家标准、行业标准、检测方法、技术规范的情况</w:t>
            </w:r>
            <w:r>
              <w:rPr>
                <w:rFonts w:hint="eastAsia" w:ascii="仿宋_GB2312" w:eastAsia="仿宋_GB2312"/>
                <w:color w:val="0D0D0D"/>
                <w:sz w:val="24"/>
                <w:szCs w:val="24"/>
              </w:rPr>
              <w:t xml:space="preserve"> </w:t>
            </w:r>
          </w:p>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□A. 是（1-2分）         □B. 否（0分）</w:t>
            </w:r>
          </w:p>
        </w:tc>
        <w:tc>
          <w:tcPr>
            <w:tcW w:w="1648" w:type="dxa"/>
            <w:noWrap w:val="0"/>
            <w:vAlign w:val="center"/>
          </w:tcPr>
          <w:p>
            <w:pPr>
              <w:spacing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96" w:type="dxa"/>
            <w:gridSpan w:val="6"/>
            <w:noWrap w:val="0"/>
            <w:vAlign w:val="center"/>
          </w:tcPr>
          <w:p>
            <w:pPr>
              <w:spacing w:line="240" w:lineRule="auto"/>
              <w:ind w:firstLine="0"/>
              <w:rPr>
                <w:rFonts w:hint="eastAsia" w:ascii="仿宋_GB2312" w:eastAsia="仿宋_GB2312"/>
                <w:b/>
                <w:color w:val="0D0D0D"/>
                <w:sz w:val="24"/>
                <w:szCs w:val="24"/>
              </w:rPr>
            </w:pPr>
            <w:r>
              <w:rPr>
                <w:rFonts w:hint="eastAsia" w:ascii="仿宋_GB2312" w:eastAsia="仿宋_GB2312"/>
                <w:b/>
                <w:color w:val="0D0D0D"/>
                <w:sz w:val="24"/>
                <w:szCs w:val="24"/>
              </w:rPr>
              <w:t>2. 科技成果转化能力（≤30分）</w:t>
            </w:r>
          </w:p>
        </w:tc>
        <w:tc>
          <w:tcPr>
            <w:tcW w:w="1648" w:type="dxa"/>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44" w:type="dxa"/>
            <w:gridSpan w:val="7"/>
            <w:noWrap w:val="0"/>
            <w:vAlign w:val="center"/>
          </w:tcPr>
          <w:p>
            <w:pPr>
              <w:spacing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 xml:space="preserve"> □A. 转化能力强，  ≥5项（25-30分）  □B. 转化能力较强，≥4项（19-24分） </w:t>
            </w:r>
          </w:p>
          <w:p>
            <w:pPr>
              <w:spacing w:line="240" w:lineRule="auto"/>
              <w:ind w:firstLine="0"/>
              <w:rPr>
                <w:rFonts w:hint="eastAsia" w:ascii="仿宋_GB2312" w:eastAsia="仿宋_GB2312"/>
                <w:color w:val="0D0D0D"/>
                <w:spacing w:val="2"/>
                <w:sz w:val="30"/>
                <w:szCs w:val="30"/>
              </w:rPr>
            </w:pPr>
            <w:r>
              <w:rPr>
                <w:rFonts w:hint="eastAsia" w:ascii="仿宋_GB2312" w:eastAsia="仿宋_GB2312"/>
                <w:color w:val="0D0D0D"/>
                <w:sz w:val="24"/>
                <w:szCs w:val="24"/>
              </w:rPr>
              <w:t xml:space="preserve"> □C. 转化能力一般，≥3项（13-18分）  □D. 转化能力较弱，≥2项（7-12分） </w:t>
            </w:r>
          </w:p>
          <w:p>
            <w:pPr>
              <w:spacing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 xml:space="preserve"> □E. 转化能力弱，  ≥1项（1-6分）    □F. 转化能力无，    0项（0分）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96" w:type="dxa"/>
            <w:gridSpan w:val="6"/>
            <w:noWrap w:val="0"/>
            <w:vAlign w:val="center"/>
          </w:tcPr>
          <w:p>
            <w:pPr>
              <w:spacing w:line="240" w:lineRule="auto"/>
              <w:ind w:firstLine="0"/>
              <w:rPr>
                <w:rFonts w:hint="eastAsia" w:ascii="仿宋_GB2312" w:eastAsia="仿宋_GB2312"/>
                <w:b/>
                <w:color w:val="0D0D0D"/>
                <w:sz w:val="24"/>
                <w:szCs w:val="24"/>
              </w:rPr>
            </w:pPr>
            <w:r>
              <w:rPr>
                <w:rFonts w:hint="eastAsia" w:ascii="仿宋_GB2312" w:eastAsia="仿宋_GB2312"/>
                <w:b/>
                <w:color w:val="0D0D0D"/>
                <w:sz w:val="24"/>
                <w:szCs w:val="24"/>
              </w:rPr>
              <w:t>3. 研究开发组织管理水平（</w:t>
            </w:r>
            <w:r>
              <w:rPr>
                <w:rFonts w:hint="eastAsia" w:ascii="仿宋_GB2312" w:eastAsia="仿宋_GB2312"/>
                <w:b/>
                <w:color w:val="0D0D0D"/>
                <w:sz w:val="24"/>
                <w:szCs w:val="22"/>
              </w:rPr>
              <w:t>≤2</w:t>
            </w:r>
            <w:r>
              <w:rPr>
                <w:rFonts w:hint="eastAsia" w:ascii="仿宋_GB2312" w:eastAsia="仿宋_GB2312"/>
                <w:b/>
                <w:color w:val="0D0D0D"/>
                <w:sz w:val="24"/>
                <w:szCs w:val="24"/>
              </w:rPr>
              <w:t>0分）</w:t>
            </w:r>
          </w:p>
        </w:tc>
        <w:tc>
          <w:tcPr>
            <w:tcW w:w="1648" w:type="dxa"/>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7196" w:type="dxa"/>
            <w:gridSpan w:val="6"/>
            <w:noWrap w:val="0"/>
            <w:vAlign w:val="center"/>
          </w:tcPr>
          <w:p>
            <w:pPr>
              <w:spacing w:line="240" w:lineRule="auto"/>
              <w:ind w:firstLine="0"/>
              <w:jc w:val="left"/>
              <w:rPr>
                <w:rFonts w:hint="eastAsia" w:ascii="仿宋_GB2312" w:eastAsia="仿宋_GB2312"/>
                <w:color w:val="0D0D0D"/>
                <w:sz w:val="24"/>
                <w:szCs w:val="22"/>
              </w:rPr>
            </w:pPr>
            <w:r>
              <w:rPr>
                <w:rFonts w:hint="eastAsia" w:ascii="仿宋_GB2312" w:eastAsia="仿宋_GB2312"/>
                <w:color w:val="0D0D0D"/>
                <w:sz w:val="24"/>
                <w:szCs w:val="22"/>
              </w:rPr>
              <w:t>制定了企业研究开发的组织管理制度，建立了研发投入核算体系，编制了研发费用辅助账（≤6分）</w:t>
            </w:r>
          </w:p>
        </w:tc>
        <w:tc>
          <w:tcPr>
            <w:tcW w:w="1648" w:type="dxa"/>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7196" w:type="dxa"/>
            <w:gridSpan w:val="6"/>
            <w:noWrap w:val="0"/>
            <w:vAlign w:val="center"/>
          </w:tcPr>
          <w:p>
            <w:pPr>
              <w:spacing w:line="240" w:lineRule="auto"/>
              <w:ind w:firstLine="0"/>
              <w:jc w:val="left"/>
              <w:rPr>
                <w:rFonts w:hint="eastAsia" w:ascii="仿宋_GB2312" w:eastAsia="仿宋_GB2312"/>
                <w:color w:val="0D0D0D"/>
                <w:sz w:val="24"/>
                <w:szCs w:val="22"/>
              </w:rPr>
            </w:pPr>
            <w:r>
              <w:rPr>
                <w:rFonts w:hint="eastAsia" w:ascii="仿宋_GB2312" w:eastAsia="仿宋_GB2312"/>
                <w:color w:val="0D0D0D"/>
                <w:sz w:val="24"/>
                <w:szCs w:val="22"/>
              </w:rPr>
              <w:t>设立了内部科学技术研究开发机构并具备相应的科研条件，与国内外研究开发机构开展多种形式的产学研合作（≤6分）</w:t>
            </w:r>
          </w:p>
        </w:tc>
        <w:tc>
          <w:tcPr>
            <w:tcW w:w="1648" w:type="dxa"/>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7196" w:type="dxa"/>
            <w:gridSpan w:val="6"/>
            <w:noWrap w:val="0"/>
            <w:vAlign w:val="center"/>
          </w:tcPr>
          <w:p>
            <w:pPr>
              <w:spacing w:line="240" w:lineRule="auto"/>
              <w:ind w:firstLine="0"/>
              <w:rPr>
                <w:rFonts w:hint="eastAsia" w:ascii="仿宋_GB2312" w:eastAsia="仿宋_GB2312"/>
                <w:color w:val="0D0D0D"/>
                <w:sz w:val="24"/>
                <w:szCs w:val="22"/>
              </w:rPr>
            </w:pPr>
            <w:r>
              <w:rPr>
                <w:rFonts w:hint="eastAsia" w:ascii="仿宋_GB2312" w:eastAsia="仿宋_GB2312"/>
                <w:color w:val="0D0D0D"/>
                <w:sz w:val="24"/>
                <w:szCs w:val="22"/>
              </w:rPr>
              <w:t>建立了科技成果转化的组织实施与激励奖励制度，建立开放式的创新创业平台（≤4分）</w:t>
            </w:r>
          </w:p>
        </w:tc>
        <w:tc>
          <w:tcPr>
            <w:tcW w:w="1648" w:type="dxa"/>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7196" w:type="dxa"/>
            <w:gridSpan w:val="6"/>
            <w:noWrap w:val="0"/>
            <w:vAlign w:val="center"/>
          </w:tcPr>
          <w:p>
            <w:pPr>
              <w:spacing w:line="240" w:lineRule="auto"/>
              <w:ind w:firstLine="0"/>
              <w:rPr>
                <w:rFonts w:hint="eastAsia" w:ascii="仿宋_GB2312" w:eastAsia="仿宋_GB2312"/>
                <w:color w:val="0D0D0D"/>
                <w:sz w:val="24"/>
                <w:szCs w:val="22"/>
              </w:rPr>
            </w:pPr>
            <w:r>
              <w:rPr>
                <w:rFonts w:hint="eastAsia" w:ascii="仿宋_GB2312" w:eastAsia="仿宋_GB2312"/>
                <w:color w:val="0D0D0D"/>
                <w:sz w:val="24"/>
                <w:szCs w:val="22"/>
              </w:rPr>
              <w:t>建立了科技人员的培养进修、职工技能培训、优秀人才引进，以及人才绩效评价奖励制度（≤4分）</w:t>
            </w:r>
          </w:p>
        </w:tc>
        <w:tc>
          <w:tcPr>
            <w:tcW w:w="1648" w:type="dxa"/>
            <w:noWrap w:val="0"/>
            <w:vAlign w:val="center"/>
          </w:tcPr>
          <w:p>
            <w:pPr>
              <w:spacing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86" w:type="dxa"/>
            <w:gridSpan w:val="2"/>
            <w:noWrap w:val="0"/>
            <w:vAlign w:val="center"/>
          </w:tcPr>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对企业技术创新能力的综合评价</w:t>
            </w:r>
          </w:p>
        </w:tc>
        <w:tc>
          <w:tcPr>
            <w:tcW w:w="6658" w:type="dxa"/>
            <w:gridSpan w:val="5"/>
            <w:noWrap w:val="0"/>
            <w:vAlign w:val="center"/>
          </w:tcPr>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p>
            <w:pPr>
              <w:spacing w:line="240" w:lineRule="auto"/>
              <w:ind w:firstLine="0"/>
              <w:jc w:val="center"/>
              <w:rPr>
                <w:rFonts w:hint="eastAsia" w:ascii="仿宋_GB2312" w:eastAsia="仿宋_GB2312"/>
                <w:bCs/>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86" w:type="dxa"/>
            <w:gridSpan w:val="2"/>
            <w:noWrap w:val="0"/>
            <w:vAlign w:val="center"/>
          </w:tcPr>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合计得分</w:t>
            </w:r>
          </w:p>
        </w:tc>
        <w:tc>
          <w:tcPr>
            <w:tcW w:w="1962" w:type="dxa"/>
            <w:gridSpan w:val="2"/>
            <w:noWrap w:val="0"/>
            <w:vAlign w:val="center"/>
          </w:tcPr>
          <w:p>
            <w:pPr>
              <w:spacing w:line="240" w:lineRule="auto"/>
              <w:ind w:firstLine="0"/>
              <w:jc w:val="center"/>
              <w:rPr>
                <w:rFonts w:hint="eastAsia" w:ascii="仿宋_GB2312" w:eastAsia="仿宋_GB2312"/>
                <w:color w:val="0D0D0D"/>
                <w:sz w:val="24"/>
                <w:szCs w:val="24"/>
              </w:rPr>
            </w:pPr>
          </w:p>
        </w:tc>
        <w:tc>
          <w:tcPr>
            <w:tcW w:w="4696" w:type="dxa"/>
            <w:gridSpan w:val="3"/>
            <w:noWrap w:val="0"/>
            <w:vAlign w:val="center"/>
          </w:tcPr>
          <w:p>
            <w:pPr>
              <w:spacing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专家签名：                年   月   日</w:t>
            </w:r>
          </w:p>
        </w:tc>
      </w:tr>
    </w:tbl>
    <w:p>
      <w:pPr>
        <w:ind w:firstLine="480"/>
        <w:rPr>
          <w:b/>
          <w:bCs/>
          <w:color w:val="0D0D0D"/>
          <w:sz w:val="24"/>
        </w:rPr>
      </w:pPr>
    </w:p>
    <w:p>
      <w:pPr>
        <w:widowControl/>
        <w:snapToGrid/>
        <w:spacing w:line="240" w:lineRule="auto"/>
        <w:ind w:firstLine="0"/>
        <w:outlineLvl w:val="1"/>
        <w:rPr>
          <w:rFonts w:hint="eastAsia" w:eastAsia="黑体"/>
          <w:snapToGrid/>
          <w:color w:val="0D0D0D"/>
          <w:szCs w:val="32"/>
        </w:rPr>
      </w:pPr>
      <w:bookmarkStart w:id="0" w:name="_Toc5045"/>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eastAsia="黑体"/>
          <w:b/>
          <w:bCs/>
          <w:color w:val="0D0D0D"/>
          <w:szCs w:val="32"/>
        </w:rPr>
      </w:pPr>
      <w:r>
        <w:rPr>
          <w:rFonts w:eastAsia="黑体"/>
          <w:snapToGrid/>
          <w:color w:val="0D0D0D"/>
          <w:szCs w:val="32"/>
        </w:rPr>
        <w:t>附</w:t>
      </w:r>
      <w:bookmarkEnd w:id="0"/>
      <w:r>
        <w:rPr>
          <w:rFonts w:eastAsia="黑体"/>
          <w:snapToGrid/>
          <w:color w:val="0D0D0D"/>
          <w:szCs w:val="32"/>
        </w:rPr>
        <w:t>2</w:t>
      </w:r>
    </w:p>
    <w:p>
      <w:pPr>
        <w:widowControl/>
        <w:snapToGrid/>
        <w:spacing w:line="240" w:lineRule="auto"/>
        <w:ind w:firstLine="0"/>
        <w:jc w:val="center"/>
        <w:rPr>
          <w:rFonts w:eastAsia="方正小标宋_GBK"/>
          <w:bCs/>
          <w:color w:val="0D0D0D"/>
          <w:sz w:val="36"/>
        </w:rPr>
      </w:pPr>
      <w:r>
        <w:rPr>
          <w:rFonts w:eastAsia="方正小标宋_GBK"/>
          <w:bCs/>
          <w:color w:val="0D0D0D"/>
          <w:sz w:val="36"/>
        </w:rPr>
        <w:t>高新技术企业培育库入库企业财务专家评价表</w:t>
      </w:r>
    </w:p>
    <w:p>
      <w:pPr>
        <w:rPr>
          <w:vanish/>
          <w:color w:val="0D0D0D"/>
        </w:rPr>
      </w:pP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33"/>
        <w:gridCol w:w="690"/>
        <w:gridCol w:w="1819"/>
        <w:gridCol w:w="1441"/>
        <w:gridCol w:w="1559"/>
        <w:gridCol w:w="17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96" w:type="dxa"/>
            <w:gridSpan w:val="2"/>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bookmarkStart w:id="1" w:name="_Toc8757"/>
            <w:r>
              <w:rPr>
                <w:rFonts w:hint="eastAsia" w:ascii="仿宋_GB2312" w:hAnsi="等线" w:eastAsia="仿宋_GB2312" w:cs="宋体"/>
                <w:snapToGrid/>
                <w:color w:val="0D0D0D"/>
                <w:sz w:val="24"/>
                <w:szCs w:val="24"/>
              </w:rPr>
              <w:t>企业名称</w:t>
            </w:r>
          </w:p>
        </w:tc>
        <w:tc>
          <w:tcPr>
            <w:tcW w:w="7238" w:type="dxa"/>
            <w:gridSpan w:val="5"/>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405" w:type="dxa"/>
            <w:gridSpan w:val="4"/>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企业提交的财务资料是否符合要求</w:t>
            </w:r>
          </w:p>
        </w:tc>
        <w:tc>
          <w:tcPr>
            <w:tcW w:w="4729" w:type="dxa"/>
            <w:gridSpan w:val="3"/>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86" w:type="dxa"/>
            <w:gridSpan w:val="3"/>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中介机构资质</w:t>
            </w:r>
          </w:p>
        </w:tc>
        <w:tc>
          <w:tcPr>
            <w:tcW w:w="1819" w:type="dxa"/>
            <w:vMerge w:val="restart"/>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□是   □否</w:t>
            </w:r>
          </w:p>
        </w:tc>
        <w:tc>
          <w:tcPr>
            <w:tcW w:w="3000" w:type="dxa"/>
            <w:gridSpan w:val="2"/>
            <w:vMerge w:val="restart"/>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中介机构出具的审计（鉴证）报告是否符合要求</w:t>
            </w:r>
          </w:p>
        </w:tc>
        <w:tc>
          <w:tcPr>
            <w:tcW w:w="1729" w:type="dxa"/>
            <w:vMerge w:val="restart"/>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86" w:type="dxa"/>
            <w:gridSpan w:val="3"/>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是否符合要求</w:t>
            </w:r>
          </w:p>
        </w:tc>
        <w:tc>
          <w:tcPr>
            <w:tcW w:w="1819" w:type="dxa"/>
            <w:vMerge w:val="continue"/>
            <w:noWrap w:val="0"/>
            <w:vAlign w:val="center"/>
          </w:tcPr>
          <w:p>
            <w:pPr>
              <w:widowControl/>
              <w:autoSpaceDE/>
              <w:autoSpaceDN/>
              <w:snapToGrid/>
              <w:spacing w:line="240" w:lineRule="auto"/>
              <w:ind w:firstLine="0"/>
              <w:jc w:val="left"/>
              <w:rPr>
                <w:rFonts w:hint="eastAsia" w:ascii="仿宋_GB2312" w:eastAsia="仿宋_GB2312"/>
                <w:snapToGrid/>
                <w:color w:val="0D0D0D"/>
                <w:sz w:val="24"/>
                <w:szCs w:val="24"/>
              </w:rPr>
            </w:pPr>
          </w:p>
        </w:tc>
        <w:tc>
          <w:tcPr>
            <w:tcW w:w="3000" w:type="dxa"/>
            <w:gridSpan w:val="2"/>
            <w:vMerge w:val="continue"/>
            <w:noWrap w:val="0"/>
            <w:vAlign w:val="center"/>
          </w:tcPr>
          <w:p>
            <w:pPr>
              <w:widowControl/>
              <w:autoSpaceDE/>
              <w:autoSpaceDN/>
              <w:snapToGrid/>
              <w:spacing w:line="240" w:lineRule="auto"/>
              <w:ind w:firstLine="0"/>
              <w:jc w:val="left"/>
              <w:rPr>
                <w:rFonts w:hint="eastAsia" w:ascii="仿宋_GB2312" w:hAnsi="等线" w:eastAsia="仿宋_GB2312" w:cs="宋体"/>
                <w:snapToGrid/>
                <w:color w:val="0D0D0D"/>
                <w:sz w:val="24"/>
                <w:szCs w:val="24"/>
              </w:rPr>
            </w:pPr>
          </w:p>
        </w:tc>
        <w:tc>
          <w:tcPr>
            <w:tcW w:w="1729" w:type="dxa"/>
            <w:vMerge w:val="continue"/>
            <w:noWrap w:val="0"/>
            <w:vAlign w:val="center"/>
          </w:tcPr>
          <w:p>
            <w:pPr>
              <w:widowControl/>
              <w:autoSpaceDE/>
              <w:autoSpaceDN/>
              <w:snapToGrid/>
              <w:spacing w:line="240" w:lineRule="auto"/>
              <w:ind w:firstLine="0"/>
              <w:jc w:val="left"/>
              <w:rPr>
                <w:rFonts w:hint="eastAsia" w:ascii="仿宋_GB2312" w:eastAsia="仿宋_GB2312"/>
                <w:snapToGrid/>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86" w:type="dxa"/>
            <w:gridSpan w:val="3"/>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近二年研究开发费用归集是否符合要求</w:t>
            </w:r>
          </w:p>
        </w:tc>
        <w:tc>
          <w:tcPr>
            <w:tcW w:w="1819" w:type="dxa"/>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□是   □否</w:t>
            </w:r>
          </w:p>
        </w:tc>
        <w:tc>
          <w:tcPr>
            <w:tcW w:w="3000" w:type="dxa"/>
            <w:gridSpan w:val="2"/>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近一年高新技术产品（服务）收入归集是否符合要求</w:t>
            </w:r>
          </w:p>
        </w:tc>
        <w:tc>
          <w:tcPr>
            <w:tcW w:w="1729" w:type="dxa"/>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3" w:type="dxa"/>
            <w:vMerge w:val="restart"/>
            <w:noWrap w:val="0"/>
            <w:vAlign w:val="center"/>
          </w:tcPr>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近二年</w:t>
            </w:r>
          </w:p>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销售收入</w:t>
            </w:r>
          </w:p>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eastAsia="仿宋_GB2312"/>
                <w:color w:val="0D0D0D"/>
                <w:sz w:val="24"/>
                <w:szCs w:val="24"/>
              </w:rPr>
              <w:t>（万元）</w:t>
            </w:r>
          </w:p>
        </w:tc>
        <w:tc>
          <w:tcPr>
            <w:tcW w:w="1323" w:type="dxa"/>
            <w:gridSpan w:val="2"/>
            <w:noWrap w:val="0"/>
            <w:vAlign w:val="center"/>
          </w:tcPr>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第一年</w:t>
            </w:r>
          </w:p>
        </w:tc>
        <w:tc>
          <w:tcPr>
            <w:tcW w:w="1819" w:type="dxa"/>
            <w:noWrap w:val="0"/>
            <w:vAlign w:val="center"/>
          </w:tcPr>
          <w:p>
            <w:pPr>
              <w:widowControl/>
              <w:autoSpaceDE/>
              <w:autoSpaceDN/>
              <w:snapToGrid/>
              <w:spacing w:line="300" w:lineRule="exact"/>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c>
          <w:tcPr>
            <w:tcW w:w="1441" w:type="dxa"/>
            <w:vMerge w:val="restart"/>
            <w:noWrap w:val="0"/>
            <w:vAlign w:val="center"/>
          </w:tcPr>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近二年</w:t>
            </w:r>
          </w:p>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净资产</w:t>
            </w:r>
          </w:p>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（万元）</w:t>
            </w:r>
          </w:p>
        </w:tc>
        <w:tc>
          <w:tcPr>
            <w:tcW w:w="1559" w:type="dxa"/>
            <w:noWrap w:val="0"/>
            <w:vAlign w:val="center"/>
          </w:tcPr>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第一年</w:t>
            </w:r>
          </w:p>
        </w:tc>
        <w:tc>
          <w:tcPr>
            <w:tcW w:w="1729" w:type="dxa"/>
            <w:noWrap w:val="0"/>
            <w:vAlign w:val="center"/>
          </w:tcPr>
          <w:p>
            <w:pPr>
              <w:widowControl/>
              <w:autoSpaceDE/>
              <w:autoSpaceDN/>
              <w:snapToGrid/>
              <w:spacing w:line="300" w:lineRule="exact"/>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3" w:type="dxa"/>
            <w:vMerge w:val="continue"/>
            <w:noWrap w:val="0"/>
            <w:vAlign w:val="center"/>
          </w:tcPr>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p>
        </w:tc>
        <w:tc>
          <w:tcPr>
            <w:tcW w:w="1323" w:type="dxa"/>
            <w:gridSpan w:val="2"/>
            <w:noWrap w:val="0"/>
            <w:vAlign w:val="center"/>
          </w:tcPr>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第二年</w:t>
            </w:r>
          </w:p>
        </w:tc>
        <w:tc>
          <w:tcPr>
            <w:tcW w:w="1819" w:type="dxa"/>
            <w:noWrap w:val="0"/>
            <w:vAlign w:val="center"/>
          </w:tcPr>
          <w:p>
            <w:pPr>
              <w:widowControl/>
              <w:autoSpaceDE/>
              <w:autoSpaceDN/>
              <w:snapToGrid/>
              <w:spacing w:line="300" w:lineRule="exact"/>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c>
          <w:tcPr>
            <w:tcW w:w="1441" w:type="dxa"/>
            <w:vMerge w:val="continue"/>
            <w:noWrap w:val="0"/>
            <w:vAlign w:val="center"/>
          </w:tcPr>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p>
        </w:tc>
        <w:tc>
          <w:tcPr>
            <w:tcW w:w="1559" w:type="dxa"/>
            <w:noWrap w:val="0"/>
            <w:vAlign w:val="center"/>
          </w:tcPr>
          <w:p>
            <w:pPr>
              <w:widowControl/>
              <w:autoSpaceDE/>
              <w:autoSpaceDN/>
              <w:snapToGrid/>
              <w:spacing w:line="300" w:lineRule="exact"/>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第二年</w:t>
            </w:r>
          </w:p>
        </w:tc>
        <w:tc>
          <w:tcPr>
            <w:tcW w:w="1729" w:type="dxa"/>
            <w:noWrap w:val="0"/>
            <w:vAlign w:val="center"/>
          </w:tcPr>
          <w:p>
            <w:pPr>
              <w:widowControl/>
              <w:autoSpaceDE/>
              <w:autoSpaceDN/>
              <w:snapToGrid/>
              <w:spacing w:line="300" w:lineRule="exact"/>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86" w:type="dxa"/>
            <w:gridSpan w:val="3"/>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销售收入增长率</w:t>
            </w:r>
          </w:p>
        </w:tc>
        <w:tc>
          <w:tcPr>
            <w:tcW w:w="1819" w:type="dxa"/>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c>
          <w:tcPr>
            <w:tcW w:w="3000" w:type="dxa"/>
            <w:gridSpan w:val="2"/>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净资产增长率</w:t>
            </w:r>
          </w:p>
        </w:tc>
        <w:tc>
          <w:tcPr>
            <w:tcW w:w="1729" w:type="dxa"/>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86" w:type="dxa"/>
            <w:gridSpan w:val="3"/>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近二年销售收入合计（万元）</w:t>
            </w:r>
          </w:p>
        </w:tc>
        <w:tc>
          <w:tcPr>
            <w:tcW w:w="1819" w:type="dxa"/>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c>
          <w:tcPr>
            <w:tcW w:w="3000" w:type="dxa"/>
            <w:gridSpan w:val="2"/>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近一年企业总收入（万元）</w:t>
            </w:r>
          </w:p>
        </w:tc>
        <w:tc>
          <w:tcPr>
            <w:tcW w:w="1729" w:type="dxa"/>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05" w:type="dxa"/>
            <w:gridSpan w:val="6"/>
            <w:noWrap w:val="0"/>
            <w:vAlign w:val="center"/>
          </w:tcPr>
          <w:p>
            <w:pPr>
              <w:widowControl/>
              <w:autoSpaceDE/>
              <w:autoSpaceDN/>
              <w:snapToGrid/>
              <w:spacing w:line="240" w:lineRule="auto"/>
              <w:ind w:firstLine="0"/>
              <w:jc w:val="center"/>
              <w:rPr>
                <w:rFonts w:hint="eastAsia" w:ascii="仿宋_GB2312" w:hAnsi="等线" w:eastAsia="仿宋_GB2312" w:cs="宋体"/>
                <w:b/>
                <w:snapToGrid/>
                <w:color w:val="0D0D0D"/>
                <w:sz w:val="24"/>
                <w:szCs w:val="24"/>
              </w:rPr>
            </w:pPr>
            <w:r>
              <w:rPr>
                <w:rFonts w:hint="eastAsia" w:ascii="仿宋_GB2312" w:hAnsi="等线" w:eastAsia="仿宋_GB2312" w:cs="宋体"/>
                <w:b/>
                <w:snapToGrid/>
                <w:color w:val="0D0D0D"/>
                <w:sz w:val="24"/>
                <w:szCs w:val="24"/>
              </w:rPr>
              <w:t>企业成长性（</w:t>
            </w:r>
            <w:r>
              <w:rPr>
                <w:rFonts w:hint="eastAsia" w:ascii="仿宋_GB2312" w:eastAsia="仿宋_GB2312"/>
                <w:b/>
                <w:snapToGrid/>
                <w:color w:val="0D0D0D"/>
                <w:sz w:val="24"/>
                <w:szCs w:val="24"/>
              </w:rPr>
              <w:t>≤20</w:t>
            </w:r>
            <w:r>
              <w:rPr>
                <w:rFonts w:hint="eastAsia" w:ascii="仿宋_GB2312" w:hAnsi="等线" w:eastAsia="仿宋_GB2312" w:cs="宋体"/>
                <w:b/>
                <w:snapToGrid/>
                <w:color w:val="0D0D0D"/>
                <w:sz w:val="24"/>
                <w:szCs w:val="24"/>
              </w:rPr>
              <w:t>分）</w:t>
            </w:r>
          </w:p>
        </w:tc>
        <w:tc>
          <w:tcPr>
            <w:tcW w:w="1729" w:type="dxa"/>
            <w:noWrap w:val="0"/>
            <w:vAlign w:val="center"/>
          </w:tcPr>
          <w:p>
            <w:pPr>
              <w:widowControl/>
              <w:autoSpaceDE/>
              <w:autoSpaceDN/>
              <w:snapToGrid/>
              <w:spacing w:line="240" w:lineRule="auto"/>
              <w:ind w:firstLine="0"/>
              <w:jc w:val="left"/>
              <w:rPr>
                <w:rFonts w:hint="eastAsia" w:ascii="仿宋_GB2312" w:hAnsi="等线" w:eastAsia="仿宋_GB2312" w:cs="宋体"/>
                <w:b/>
                <w:snapToGrid/>
                <w:color w:val="0D0D0D"/>
                <w:sz w:val="24"/>
                <w:szCs w:val="24"/>
              </w:rPr>
            </w:pPr>
            <w:r>
              <w:rPr>
                <w:rFonts w:hint="eastAsia" w:ascii="仿宋_GB2312" w:hAnsi="等线" w:eastAsia="仿宋_GB2312" w:cs="宋体"/>
                <w:b/>
                <w:snapToGrid/>
                <w:color w:val="0D0D0D"/>
                <w:sz w:val="24"/>
                <w:szCs w:val="24"/>
              </w:rPr>
              <w:t>合计：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05" w:type="dxa"/>
            <w:gridSpan w:val="6"/>
            <w:noWrap w:val="0"/>
            <w:vAlign w:val="center"/>
          </w:tcPr>
          <w:p>
            <w:pPr>
              <w:widowControl/>
              <w:autoSpaceDE/>
              <w:autoSpaceDN/>
              <w:snapToGrid/>
              <w:spacing w:line="240" w:lineRule="auto"/>
              <w:ind w:firstLine="0"/>
              <w:jc w:val="left"/>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净资产增长率（</w:t>
            </w:r>
            <w:r>
              <w:rPr>
                <w:rFonts w:hint="eastAsia" w:ascii="仿宋_GB2312" w:eastAsia="仿宋_GB2312"/>
                <w:snapToGrid/>
                <w:color w:val="0D0D0D"/>
                <w:sz w:val="24"/>
                <w:szCs w:val="24"/>
              </w:rPr>
              <w:t>≤10</w:t>
            </w:r>
            <w:r>
              <w:rPr>
                <w:rFonts w:hint="eastAsia" w:ascii="仿宋_GB2312" w:hAnsi="等线" w:eastAsia="仿宋_GB2312" w:cs="宋体"/>
                <w:snapToGrid/>
                <w:color w:val="0D0D0D"/>
                <w:sz w:val="24"/>
                <w:szCs w:val="24"/>
              </w:rPr>
              <w:t>分）</w:t>
            </w:r>
          </w:p>
          <w:p>
            <w:pPr>
              <w:widowControl/>
              <w:autoSpaceDE/>
              <w:autoSpaceDN/>
              <w:snapToGrid/>
              <w:spacing w:line="240" w:lineRule="auto"/>
              <w:ind w:firstLine="0"/>
              <w:jc w:val="left"/>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 xml:space="preserve">    </w:t>
            </w:r>
            <w:r>
              <w:rPr>
                <w:rFonts w:hint="eastAsia" w:ascii="仿宋_GB2312" w:eastAsia="仿宋_GB2312"/>
                <w:snapToGrid/>
                <w:color w:val="0D0D0D"/>
                <w:sz w:val="24"/>
                <w:szCs w:val="24"/>
              </w:rPr>
              <w:t>□</w:t>
            </w:r>
            <w:r>
              <w:rPr>
                <w:rFonts w:hint="eastAsia" w:ascii="仿宋_GB2312" w:hAnsi="等线" w:eastAsia="仿宋_GB2312" w:cs="宋体"/>
                <w:snapToGrid/>
                <w:color w:val="0D0D0D"/>
                <w:sz w:val="24"/>
                <w:szCs w:val="24"/>
              </w:rPr>
              <w:t>A. ≥35% （</w:t>
            </w:r>
            <w:r>
              <w:rPr>
                <w:rFonts w:hint="eastAsia" w:ascii="仿宋_GB2312" w:eastAsia="仿宋_GB2312"/>
                <w:snapToGrid/>
                <w:color w:val="0D0D0D"/>
                <w:sz w:val="24"/>
                <w:szCs w:val="24"/>
              </w:rPr>
              <w:t>9-10</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□B. ≥25%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7-8</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w:t>
            </w:r>
          </w:p>
          <w:p>
            <w:pPr>
              <w:widowControl/>
              <w:autoSpaceDE/>
              <w:autoSpaceDN/>
              <w:snapToGrid/>
              <w:spacing w:line="240" w:lineRule="auto"/>
              <w:ind w:firstLine="0"/>
              <w:jc w:val="left"/>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 xml:space="preserve">    </w:t>
            </w:r>
            <w:r>
              <w:rPr>
                <w:rFonts w:hint="eastAsia" w:ascii="仿宋_GB2312" w:eastAsia="仿宋_GB2312"/>
                <w:snapToGrid/>
                <w:color w:val="0D0D0D"/>
                <w:sz w:val="24"/>
                <w:szCs w:val="24"/>
              </w:rPr>
              <w:t>□</w:t>
            </w:r>
            <w:r>
              <w:rPr>
                <w:rFonts w:hint="eastAsia" w:ascii="仿宋_GB2312" w:hAnsi="等线" w:eastAsia="仿宋_GB2312" w:cs="宋体"/>
                <w:snapToGrid/>
                <w:color w:val="0D0D0D"/>
                <w:sz w:val="24"/>
                <w:szCs w:val="24"/>
              </w:rPr>
              <w:t>C. ≥15% （</w:t>
            </w:r>
            <w:r>
              <w:rPr>
                <w:rFonts w:hint="eastAsia" w:ascii="仿宋_GB2312" w:eastAsia="仿宋_GB2312"/>
                <w:snapToGrid/>
                <w:color w:val="0D0D0D"/>
                <w:sz w:val="24"/>
                <w:szCs w:val="24"/>
              </w:rPr>
              <w:t>5-6</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□D.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 xml:space="preserve">5%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3-4</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w:t>
            </w:r>
          </w:p>
          <w:p>
            <w:pPr>
              <w:spacing w:line="240" w:lineRule="auto"/>
              <w:ind w:firstLine="480" w:firstLineChars="200"/>
              <w:jc w:val="left"/>
              <w:rPr>
                <w:rFonts w:hint="eastAsia" w:ascii="仿宋_GB2312" w:hAnsi="等线" w:eastAsia="仿宋_GB2312" w:cs="宋体"/>
                <w:snapToGrid/>
                <w:color w:val="0D0D0D"/>
                <w:sz w:val="24"/>
                <w:szCs w:val="24"/>
              </w:rPr>
            </w:pPr>
            <w:r>
              <w:rPr>
                <w:rFonts w:hint="eastAsia" w:ascii="仿宋_GB2312" w:eastAsia="仿宋_GB2312"/>
                <w:snapToGrid/>
                <w:color w:val="0D0D0D"/>
                <w:sz w:val="24"/>
                <w:szCs w:val="24"/>
              </w:rPr>
              <w:t>□</w:t>
            </w:r>
            <w:r>
              <w:rPr>
                <w:rFonts w:hint="eastAsia" w:ascii="仿宋_GB2312" w:hAnsi="等线" w:eastAsia="仿宋_GB2312" w:cs="宋体"/>
                <w:snapToGrid/>
                <w:color w:val="0D0D0D"/>
                <w:sz w:val="24"/>
                <w:szCs w:val="24"/>
              </w:rPr>
              <w:t>E. ＞</w:t>
            </w:r>
            <w:r>
              <w:rPr>
                <w:rFonts w:hint="eastAsia" w:ascii="仿宋_GB2312" w:eastAsia="仿宋_GB2312"/>
                <w:snapToGrid/>
                <w:color w:val="0D0D0D"/>
                <w:sz w:val="24"/>
                <w:szCs w:val="24"/>
              </w:rPr>
              <w:t xml:space="preserve">0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1-2</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w:t>
            </w:r>
            <w:r>
              <w:rPr>
                <w:rFonts w:hint="eastAsia" w:ascii="仿宋_GB2312" w:eastAsia="仿宋_GB2312"/>
                <w:snapToGrid/>
                <w:color w:val="0D0D0D"/>
                <w:sz w:val="10"/>
                <w:szCs w:val="10"/>
              </w:rPr>
              <w:t xml:space="preserve"> </w:t>
            </w:r>
            <w:r>
              <w:rPr>
                <w:rFonts w:hint="eastAsia" w:ascii="仿宋_GB2312" w:eastAsia="仿宋_GB2312"/>
                <w:snapToGrid/>
                <w:color w:val="0D0D0D"/>
                <w:sz w:val="24"/>
                <w:szCs w:val="24"/>
              </w:rPr>
              <w:t xml:space="preserve">□F. ≤0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0</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w:t>
            </w:r>
          </w:p>
        </w:tc>
        <w:tc>
          <w:tcPr>
            <w:tcW w:w="1729" w:type="dxa"/>
            <w:noWrap w:val="0"/>
            <w:vAlign w:val="center"/>
          </w:tcPr>
          <w:p>
            <w:pPr>
              <w:widowControl/>
              <w:autoSpaceDE/>
              <w:autoSpaceDN/>
              <w:snapToGrid/>
              <w:spacing w:line="240" w:lineRule="auto"/>
              <w:ind w:firstLine="0"/>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05" w:type="dxa"/>
            <w:gridSpan w:val="6"/>
            <w:noWrap w:val="0"/>
            <w:vAlign w:val="center"/>
          </w:tcPr>
          <w:p>
            <w:pPr>
              <w:widowControl/>
              <w:autoSpaceDE/>
              <w:autoSpaceDN/>
              <w:snapToGrid/>
              <w:spacing w:line="240" w:lineRule="auto"/>
              <w:ind w:firstLine="0"/>
              <w:jc w:val="left"/>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销售收入增长率（</w:t>
            </w:r>
            <w:r>
              <w:rPr>
                <w:rFonts w:hint="eastAsia" w:ascii="仿宋_GB2312" w:eastAsia="仿宋_GB2312"/>
                <w:snapToGrid/>
                <w:color w:val="0D0D0D"/>
                <w:sz w:val="24"/>
                <w:szCs w:val="24"/>
              </w:rPr>
              <w:t>≤10</w:t>
            </w:r>
            <w:r>
              <w:rPr>
                <w:rFonts w:hint="eastAsia" w:ascii="仿宋_GB2312" w:hAnsi="等线" w:eastAsia="仿宋_GB2312" w:cs="宋体"/>
                <w:snapToGrid/>
                <w:color w:val="0D0D0D"/>
                <w:sz w:val="24"/>
                <w:szCs w:val="24"/>
              </w:rPr>
              <w:t>分）</w:t>
            </w:r>
          </w:p>
          <w:p>
            <w:pPr>
              <w:widowControl/>
              <w:autoSpaceDE/>
              <w:autoSpaceDN/>
              <w:snapToGrid/>
              <w:spacing w:line="240" w:lineRule="auto"/>
              <w:ind w:firstLine="0"/>
              <w:jc w:val="left"/>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 xml:space="preserve">    </w:t>
            </w:r>
            <w:r>
              <w:rPr>
                <w:rFonts w:hint="eastAsia" w:ascii="仿宋_GB2312" w:eastAsia="仿宋_GB2312"/>
                <w:snapToGrid/>
                <w:color w:val="0D0D0D"/>
                <w:sz w:val="24"/>
                <w:szCs w:val="24"/>
              </w:rPr>
              <w:t>□</w:t>
            </w:r>
            <w:r>
              <w:rPr>
                <w:rFonts w:hint="eastAsia" w:ascii="仿宋_GB2312" w:hAnsi="等线" w:eastAsia="仿宋_GB2312" w:cs="宋体"/>
                <w:snapToGrid/>
                <w:color w:val="0D0D0D"/>
                <w:sz w:val="24"/>
                <w:szCs w:val="24"/>
              </w:rPr>
              <w:t>A. ≥35% （</w:t>
            </w:r>
            <w:r>
              <w:rPr>
                <w:rFonts w:hint="eastAsia" w:ascii="仿宋_GB2312" w:eastAsia="仿宋_GB2312"/>
                <w:snapToGrid/>
                <w:color w:val="0D0D0D"/>
                <w:sz w:val="24"/>
                <w:szCs w:val="24"/>
              </w:rPr>
              <w:t>9-10</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□B. ≥25%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7-8</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w:t>
            </w:r>
          </w:p>
          <w:p>
            <w:pPr>
              <w:widowControl/>
              <w:autoSpaceDE/>
              <w:autoSpaceDN/>
              <w:snapToGrid/>
              <w:spacing w:line="240" w:lineRule="auto"/>
              <w:ind w:firstLine="0"/>
              <w:jc w:val="left"/>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 xml:space="preserve">    </w:t>
            </w:r>
            <w:r>
              <w:rPr>
                <w:rFonts w:hint="eastAsia" w:ascii="仿宋_GB2312" w:eastAsia="仿宋_GB2312"/>
                <w:snapToGrid/>
                <w:color w:val="0D0D0D"/>
                <w:sz w:val="24"/>
                <w:szCs w:val="24"/>
              </w:rPr>
              <w:t>□</w:t>
            </w:r>
            <w:r>
              <w:rPr>
                <w:rFonts w:hint="eastAsia" w:ascii="仿宋_GB2312" w:hAnsi="等线" w:eastAsia="仿宋_GB2312" w:cs="宋体"/>
                <w:snapToGrid/>
                <w:color w:val="0D0D0D"/>
                <w:sz w:val="24"/>
                <w:szCs w:val="24"/>
              </w:rPr>
              <w:t>C. ≥15% （</w:t>
            </w:r>
            <w:r>
              <w:rPr>
                <w:rFonts w:hint="eastAsia" w:ascii="仿宋_GB2312" w:eastAsia="仿宋_GB2312"/>
                <w:snapToGrid/>
                <w:color w:val="0D0D0D"/>
                <w:sz w:val="24"/>
                <w:szCs w:val="24"/>
              </w:rPr>
              <w:t>5-6</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□D.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 xml:space="preserve">5%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3-4</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w:t>
            </w:r>
          </w:p>
          <w:p>
            <w:pPr>
              <w:spacing w:line="240" w:lineRule="auto"/>
              <w:ind w:firstLine="480" w:firstLineChars="200"/>
              <w:jc w:val="left"/>
              <w:rPr>
                <w:rFonts w:hint="eastAsia" w:ascii="仿宋_GB2312" w:hAnsi="等线" w:eastAsia="仿宋_GB2312" w:cs="宋体"/>
                <w:snapToGrid/>
                <w:color w:val="0D0D0D"/>
                <w:sz w:val="24"/>
                <w:szCs w:val="24"/>
              </w:rPr>
            </w:pPr>
            <w:r>
              <w:rPr>
                <w:rFonts w:hint="eastAsia" w:ascii="仿宋_GB2312" w:eastAsia="仿宋_GB2312"/>
                <w:snapToGrid/>
                <w:color w:val="0D0D0D"/>
                <w:sz w:val="24"/>
                <w:szCs w:val="24"/>
              </w:rPr>
              <w:t>□</w:t>
            </w:r>
            <w:r>
              <w:rPr>
                <w:rFonts w:hint="eastAsia" w:ascii="仿宋_GB2312" w:hAnsi="等线" w:eastAsia="仿宋_GB2312" w:cs="宋体"/>
                <w:snapToGrid/>
                <w:color w:val="0D0D0D"/>
                <w:sz w:val="24"/>
                <w:szCs w:val="24"/>
              </w:rPr>
              <w:t>E. ＞</w:t>
            </w:r>
            <w:r>
              <w:rPr>
                <w:rFonts w:hint="eastAsia" w:ascii="仿宋_GB2312" w:eastAsia="仿宋_GB2312"/>
                <w:snapToGrid/>
                <w:color w:val="0D0D0D"/>
                <w:sz w:val="24"/>
                <w:szCs w:val="24"/>
              </w:rPr>
              <w:t xml:space="preserve">0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1-2</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w:t>
            </w:r>
            <w:r>
              <w:rPr>
                <w:rFonts w:hint="eastAsia" w:ascii="仿宋_GB2312" w:eastAsia="仿宋_GB2312"/>
                <w:snapToGrid/>
                <w:color w:val="0D0D0D"/>
                <w:sz w:val="12"/>
                <w:szCs w:val="12"/>
              </w:rPr>
              <w:t xml:space="preserve"> </w:t>
            </w:r>
            <w:r>
              <w:rPr>
                <w:rFonts w:hint="eastAsia" w:ascii="仿宋_GB2312" w:eastAsia="仿宋_GB2312"/>
                <w:snapToGrid/>
                <w:color w:val="0D0D0D"/>
                <w:sz w:val="24"/>
                <w:szCs w:val="24"/>
              </w:rPr>
              <w:t xml:space="preserve">□F. ≤0    </w:t>
            </w:r>
            <w:r>
              <w:rPr>
                <w:rFonts w:hint="eastAsia" w:ascii="仿宋_GB2312" w:hAnsi="等线" w:eastAsia="仿宋_GB2312" w:cs="宋体"/>
                <w:snapToGrid/>
                <w:color w:val="0D0D0D"/>
                <w:sz w:val="24"/>
                <w:szCs w:val="24"/>
              </w:rPr>
              <w:t>（</w:t>
            </w:r>
            <w:r>
              <w:rPr>
                <w:rFonts w:hint="eastAsia" w:ascii="仿宋_GB2312" w:eastAsia="仿宋_GB2312"/>
                <w:snapToGrid/>
                <w:color w:val="0D0D0D"/>
                <w:sz w:val="24"/>
                <w:szCs w:val="24"/>
              </w:rPr>
              <w:t>0</w:t>
            </w:r>
            <w:r>
              <w:rPr>
                <w:rFonts w:hint="eastAsia" w:ascii="仿宋_GB2312" w:hAnsi="等线" w:eastAsia="仿宋_GB2312" w:cs="宋体"/>
                <w:snapToGrid/>
                <w:color w:val="0D0D0D"/>
                <w:sz w:val="24"/>
                <w:szCs w:val="24"/>
              </w:rPr>
              <w:t>分）</w:t>
            </w:r>
            <w:r>
              <w:rPr>
                <w:rFonts w:hint="eastAsia" w:ascii="仿宋_GB2312" w:eastAsia="仿宋_GB2312"/>
                <w:snapToGrid/>
                <w:color w:val="0D0D0D"/>
                <w:sz w:val="24"/>
                <w:szCs w:val="24"/>
              </w:rPr>
              <w:t xml:space="preserve">          </w:t>
            </w:r>
          </w:p>
        </w:tc>
        <w:tc>
          <w:tcPr>
            <w:tcW w:w="1729" w:type="dxa"/>
            <w:noWrap w:val="0"/>
            <w:vAlign w:val="center"/>
          </w:tcPr>
          <w:p>
            <w:pPr>
              <w:widowControl/>
              <w:autoSpaceDE/>
              <w:autoSpaceDN/>
              <w:snapToGrid/>
              <w:spacing w:line="240" w:lineRule="auto"/>
              <w:ind w:firstLine="0"/>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96" w:type="dxa"/>
            <w:gridSpan w:val="2"/>
            <w:noWrap w:val="0"/>
            <w:vAlign w:val="center"/>
          </w:tcPr>
          <w:p>
            <w:pPr>
              <w:widowControl/>
              <w:autoSpaceDE/>
              <w:autoSpaceDN/>
              <w:snapToGrid/>
              <w:spacing w:line="240" w:lineRule="auto"/>
              <w:ind w:firstLine="0"/>
              <w:jc w:val="center"/>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对企业财务状况的综合评价</w:t>
            </w:r>
          </w:p>
        </w:tc>
        <w:tc>
          <w:tcPr>
            <w:tcW w:w="7238" w:type="dxa"/>
            <w:gridSpan w:val="5"/>
            <w:noWrap/>
            <w:vAlign w:val="bottom"/>
          </w:tcPr>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r>
              <w:rPr>
                <w:rFonts w:hint="eastAsia" w:ascii="仿宋_GB2312" w:hAnsi="等线" w:eastAsia="仿宋_GB2312" w:cs="宋体"/>
                <w:snapToGrid/>
                <w:color w:val="0D0D0D"/>
                <w:sz w:val="22"/>
                <w:szCs w:val="22"/>
              </w:rPr>
              <w:t>　</w:t>
            </w: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p>
            <w:pPr>
              <w:widowControl/>
              <w:autoSpaceDE/>
              <w:autoSpaceDN/>
              <w:snapToGrid/>
              <w:spacing w:line="240" w:lineRule="auto"/>
              <w:ind w:firstLine="0"/>
              <w:jc w:val="left"/>
              <w:rPr>
                <w:rFonts w:hint="eastAsia" w:ascii="仿宋_GB2312" w:hAnsi="等线" w:eastAsia="仿宋_GB2312" w:cs="宋体"/>
                <w:snapToGrid/>
                <w:color w:val="0D0D0D"/>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34" w:type="dxa"/>
            <w:gridSpan w:val="7"/>
            <w:noWrap w:val="0"/>
            <w:vAlign w:val="center"/>
          </w:tcPr>
          <w:p>
            <w:pPr>
              <w:widowControl/>
              <w:autoSpaceDE/>
              <w:autoSpaceDN/>
              <w:snapToGrid/>
              <w:spacing w:line="240" w:lineRule="auto"/>
              <w:ind w:firstLine="0"/>
              <w:jc w:val="left"/>
              <w:rPr>
                <w:rFonts w:hint="eastAsia" w:ascii="仿宋_GB2312" w:hAnsi="等线" w:eastAsia="仿宋_GB2312" w:cs="宋体"/>
                <w:snapToGrid/>
                <w:color w:val="0D0D0D"/>
                <w:sz w:val="24"/>
                <w:szCs w:val="24"/>
              </w:rPr>
            </w:pPr>
            <w:r>
              <w:rPr>
                <w:rFonts w:hint="eastAsia" w:ascii="仿宋_GB2312" w:hAnsi="等线" w:eastAsia="仿宋_GB2312" w:cs="宋体"/>
                <w:snapToGrid/>
                <w:color w:val="0D0D0D"/>
                <w:sz w:val="24"/>
                <w:szCs w:val="24"/>
              </w:rPr>
              <w:t>专家签名：</w:t>
            </w:r>
            <w:r>
              <w:rPr>
                <w:rFonts w:hint="eastAsia" w:ascii="仿宋_GB2312" w:eastAsia="仿宋_GB2312"/>
                <w:snapToGrid/>
                <w:color w:val="0D0D0D"/>
                <w:sz w:val="24"/>
                <w:szCs w:val="24"/>
              </w:rPr>
              <w:t xml:space="preserve">                                              </w:t>
            </w:r>
            <w:r>
              <w:rPr>
                <w:rFonts w:hint="eastAsia" w:ascii="仿宋_GB2312" w:hAnsi="等线" w:eastAsia="仿宋_GB2312" w:cs="宋体"/>
                <w:snapToGrid/>
                <w:color w:val="0D0D0D"/>
                <w:sz w:val="24"/>
                <w:szCs w:val="24"/>
              </w:rPr>
              <w:t>年</w:t>
            </w:r>
            <w:r>
              <w:rPr>
                <w:rFonts w:hint="eastAsia" w:ascii="仿宋_GB2312" w:eastAsia="仿宋_GB2312"/>
                <w:snapToGrid/>
                <w:color w:val="0D0D0D"/>
                <w:sz w:val="24"/>
                <w:szCs w:val="24"/>
              </w:rPr>
              <w:t xml:space="preserve">     </w:t>
            </w:r>
            <w:r>
              <w:rPr>
                <w:rFonts w:hint="eastAsia" w:ascii="仿宋_GB2312" w:hAnsi="等线" w:eastAsia="仿宋_GB2312" w:cs="宋体"/>
                <w:snapToGrid/>
                <w:color w:val="0D0D0D"/>
                <w:sz w:val="24"/>
                <w:szCs w:val="24"/>
              </w:rPr>
              <w:t>月</w:t>
            </w:r>
            <w:r>
              <w:rPr>
                <w:rFonts w:hint="eastAsia" w:ascii="仿宋_GB2312" w:eastAsia="仿宋_GB2312"/>
                <w:snapToGrid/>
                <w:color w:val="0D0D0D"/>
                <w:sz w:val="24"/>
                <w:szCs w:val="24"/>
              </w:rPr>
              <w:t xml:space="preserve">     </w:t>
            </w:r>
            <w:r>
              <w:rPr>
                <w:rFonts w:hint="eastAsia" w:ascii="仿宋_GB2312" w:hAnsi="等线" w:eastAsia="仿宋_GB2312" w:cs="宋体"/>
                <w:snapToGrid/>
                <w:color w:val="0D0D0D"/>
                <w:sz w:val="24"/>
                <w:szCs w:val="24"/>
              </w:rPr>
              <w:t>日</w:t>
            </w:r>
          </w:p>
        </w:tc>
      </w:tr>
    </w:tbl>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hint="eastAsia" w:eastAsia="黑体"/>
          <w:snapToGrid/>
          <w:color w:val="0D0D0D"/>
          <w:szCs w:val="32"/>
        </w:rPr>
      </w:pPr>
    </w:p>
    <w:p>
      <w:pPr>
        <w:widowControl/>
        <w:snapToGrid/>
        <w:spacing w:line="240" w:lineRule="auto"/>
        <w:ind w:firstLine="0"/>
        <w:outlineLvl w:val="1"/>
        <w:rPr>
          <w:rFonts w:eastAsia="黑体"/>
          <w:b/>
          <w:bCs/>
          <w:color w:val="0D0D0D"/>
          <w:szCs w:val="32"/>
        </w:rPr>
      </w:pPr>
      <w:r>
        <w:rPr>
          <w:rFonts w:eastAsia="黑体"/>
          <w:snapToGrid/>
          <w:color w:val="0D0D0D"/>
          <w:szCs w:val="32"/>
        </w:rPr>
        <w:t>附</w:t>
      </w:r>
      <w:bookmarkEnd w:id="1"/>
      <w:r>
        <w:rPr>
          <w:rFonts w:eastAsia="黑体"/>
          <w:snapToGrid/>
          <w:color w:val="0D0D0D"/>
          <w:szCs w:val="32"/>
        </w:rPr>
        <w:t>3</w:t>
      </w:r>
    </w:p>
    <w:p>
      <w:pPr>
        <w:widowControl/>
        <w:snapToGrid/>
        <w:spacing w:line="240" w:lineRule="auto"/>
        <w:ind w:firstLine="0"/>
        <w:jc w:val="center"/>
        <w:rPr>
          <w:rFonts w:eastAsia="方正小标宋_GBK"/>
          <w:bCs/>
          <w:color w:val="0D0D0D"/>
          <w:sz w:val="36"/>
        </w:rPr>
      </w:pPr>
      <w:r>
        <w:rPr>
          <w:rFonts w:eastAsia="方正小标宋_GBK"/>
          <w:bCs/>
          <w:color w:val="0D0D0D"/>
          <w:sz w:val="36"/>
        </w:rPr>
        <w:t>高新技术企业培育库入库企业综合评价表</w:t>
      </w:r>
    </w:p>
    <w:tbl>
      <w:tblPr>
        <w:tblStyle w:val="2"/>
        <w:tblW w:w="90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199"/>
        <w:gridCol w:w="823"/>
        <w:gridCol w:w="782"/>
        <w:gridCol w:w="1528"/>
        <w:gridCol w:w="885"/>
        <w:gridCol w:w="837"/>
        <w:gridCol w:w="9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33" w:type="dxa"/>
            <w:gridSpan w:val="2"/>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企业名称</w:t>
            </w:r>
          </w:p>
        </w:tc>
        <w:tc>
          <w:tcPr>
            <w:tcW w:w="5783" w:type="dxa"/>
            <w:gridSpan w:val="6"/>
            <w:noWrap w:val="0"/>
            <w:vAlign w:val="center"/>
          </w:tcPr>
          <w:p>
            <w:pPr>
              <w:spacing w:before="65" w:beforeLines="15" w:line="240" w:lineRule="auto"/>
              <w:ind w:firstLine="0"/>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33" w:type="dxa"/>
            <w:gridSpan w:val="2"/>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企业是否注册成立一年以上</w:t>
            </w:r>
          </w:p>
        </w:tc>
        <w:tc>
          <w:tcPr>
            <w:tcW w:w="5783" w:type="dxa"/>
            <w:gridSpan w:val="6"/>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33" w:type="dxa"/>
            <w:gridSpan w:val="2"/>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企业是否获得符合条件的</w:t>
            </w:r>
          </w:p>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知识产权</w:t>
            </w:r>
          </w:p>
        </w:tc>
        <w:tc>
          <w:tcPr>
            <w:tcW w:w="5783" w:type="dxa"/>
            <w:gridSpan w:val="6"/>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33" w:type="dxa"/>
            <w:gridSpan w:val="2"/>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核心技术是否属于《技术领域》规定的范围</w:t>
            </w:r>
          </w:p>
        </w:tc>
        <w:tc>
          <w:tcPr>
            <w:tcW w:w="5783" w:type="dxa"/>
            <w:gridSpan w:val="6"/>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□是     □否</w:t>
            </w:r>
          </w:p>
          <w:p>
            <w:pPr>
              <w:spacing w:before="65" w:beforeLines="15" w:line="240" w:lineRule="auto"/>
              <w:ind w:firstLine="0"/>
              <w:rPr>
                <w:rFonts w:hint="eastAsia" w:ascii="仿宋_GB2312" w:eastAsia="仿宋_GB2312"/>
                <w:color w:val="0D0D0D"/>
              </w:rPr>
            </w:pPr>
            <w:r>
              <w:rPr>
                <w:rFonts w:hint="eastAsia" w:ascii="仿宋_GB2312" w:eastAsia="仿宋_GB2312"/>
                <w:color w:val="0D0D0D"/>
                <w:sz w:val="24"/>
                <w:szCs w:val="24"/>
              </w:rPr>
              <w:t xml:space="preserve">        （若“是”，请填写3级技术领域标题或编号）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6" w:type="dxa"/>
            <w:gridSpan w:val="5"/>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科技人员占企业职工总数的比例（%）</w:t>
            </w:r>
          </w:p>
        </w:tc>
        <w:tc>
          <w:tcPr>
            <w:tcW w:w="885" w:type="dxa"/>
            <w:noWrap w:val="0"/>
            <w:vAlign w:val="center"/>
          </w:tcPr>
          <w:p>
            <w:pPr>
              <w:spacing w:before="65" w:beforeLines="15" w:line="240" w:lineRule="auto"/>
              <w:ind w:firstLine="0"/>
              <w:rPr>
                <w:rFonts w:hint="eastAsia" w:ascii="仿宋_GB2312" w:eastAsia="仿宋_GB2312"/>
                <w:color w:val="0D0D0D"/>
                <w:sz w:val="24"/>
                <w:szCs w:val="24"/>
              </w:rPr>
            </w:pPr>
          </w:p>
        </w:tc>
        <w:tc>
          <w:tcPr>
            <w:tcW w:w="837" w:type="dxa"/>
            <w:vMerge w:val="restart"/>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是否</w:t>
            </w:r>
          </w:p>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符合</w:t>
            </w:r>
          </w:p>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条件</w:t>
            </w:r>
          </w:p>
          <w:p>
            <w:pPr>
              <w:spacing w:before="65" w:beforeLines="15" w:line="240" w:lineRule="auto"/>
              <w:ind w:firstLine="0"/>
              <w:jc w:val="center"/>
              <w:rPr>
                <w:rFonts w:hint="eastAsia" w:ascii="仿宋_GB2312" w:eastAsia="仿宋_GB2312"/>
                <w:color w:val="0D0D0D"/>
                <w:sz w:val="24"/>
                <w:szCs w:val="24"/>
              </w:rPr>
            </w:pPr>
          </w:p>
        </w:tc>
        <w:tc>
          <w:tcPr>
            <w:tcW w:w="928" w:type="dxa"/>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6" w:type="dxa"/>
            <w:gridSpan w:val="5"/>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近二年研究开发费用总额占同期销售收入总额比例（%）</w:t>
            </w:r>
          </w:p>
        </w:tc>
        <w:tc>
          <w:tcPr>
            <w:tcW w:w="885" w:type="dxa"/>
            <w:noWrap w:val="0"/>
            <w:vAlign w:val="center"/>
          </w:tcPr>
          <w:p>
            <w:pPr>
              <w:spacing w:before="65" w:beforeLines="15" w:line="240" w:lineRule="auto"/>
              <w:ind w:firstLine="0"/>
              <w:rPr>
                <w:rFonts w:hint="eastAsia" w:ascii="仿宋_GB2312" w:eastAsia="仿宋_GB2312"/>
                <w:color w:val="0D0D0D"/>
                <w:sz w:val="24"/>
                <w:szCs w:val="24"/>
              </w:rPr>
            </w:pPr>
          </w:p>
        </w:tc>
        <w:tc>
          <w:tcPr>
            <w:tcW w:w="837" w:type="dxa"/>
            <w:vMerge w:val="continue"/>
            <w:noWrap w:val="0"/>
            <w:vAlign w:val="center"/>
          </w:tcPr>
          <w:p>
            <w:pPr>
              <w:spacing w:before="65" w:beforeLines="15" w:line="240" w:lineRule="auto"/>
              <w:ind w:firstLine="0"/>
              <w:jc w:val="center"/>
              <w:rPr>
                <w:rFonts w:hint="eastAsia" w:ascii="仿宋_GB2312" w:eastAsia="仿宋_GB2312"/>
                <w:color w:val="0D0D0D"/>
                <w:sz w:val="24"/>
                <w:szCs w:val="24"/>
              </w:rPr>
            </w:pPr>
          </w:p>
        </w:tc>
        <w:tc>
          <w:tcPr>
            <w:tcW w:w="928" w:type="dxa"/>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6" w:type="dxa"/>
            <w:gridSpan w:val="5"/>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近二年在中国境内研发费用总额占全部研发费用总额比例（%）</w:t>
            </w:r>
          </w:p>
        </w:tc>
        <w:tc>
          <w:tcPr>
            <w:tcW w:w="885" w:type="dxa"/>
            <w:noWrap w:val="0"/>
            <w:vAlign w:val="center"/>
          </w:tcPr>
          <w:p>
            <w:pPr>
              <w:spacing w:before="65" w:beforeLines="15" w:line="240" w:lineRule="auto"/>
              <w:ind w:firstLine="0"/>
              <w:rPr>
                <w:rFonts w:hint="eastAsia" w:ascii="仿宋_GB2312" w:eastAsia="仿宋_GB2312"/>
                <w:color w:val="0D0D0D"/>
                <w:sz w:val="24"/>
                <w:szCs w:val="24"/>
              </w:rPr>
            </w:pPr>
          </w:p>
        </w:tc>
        <w:tc>
          <w:tcPr>
            <w:tcW w:w="837" w:type="dxa"/>
            <w:vMerge w:val="continue"/>
            <w:noWrap w:val="0"/>
            <w:vAlign w:val="center"/>
          </w:tcPr>
          <w:p>
            <w:pPr>
              <w:spacing w:before="65" w:beforeLines="15" w:line="240" w:lineRule="auto"/>
              <w:ind w:firstLine="0"/>
              <w:jc w:val="center"/>
              <w:rPr>
                <w:rFonts w:hint="eastAsia" w:ascii="仿宋_GB2312" w:eastAsia="仿宋_GB2312"/>
                <w:color w:val="0D0D0D"/>
                <w:sz w:val="24"/>
                <w:szCs w:val="24"/>
              </w:rPr>
            </w:pPr>
          </w:p>
        </w:tc>
        <w:tc>
          <w:tcPr>
            <w:tcW w:w="928" w:type="dxa"/>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6" w:type="dxa"/>
            <w:gridSpan w:val="5"/>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近一年高新技术产品（服务）收入占同期总收入比例（%）</w:t>
            </w:r>
          </w:p>
        </w:tc>
        <w:tc>
          <w:tcPr>
            <w:tcW w:w="885" w:type="dxa"/>
            <w:noWrap w:val="0"/>
            <w:vAlign w:val="center"/>
          </w:tcPr>
          <w:p>
            <w:pPr>
              <w:spacing w:before="65" w:beforeLines="15" w:line="240" w:lineRule="auto"/>
              <w:ind w:firstLine="0"/>
              <w:rPr>
                <w:rFonts w:hint="eastAsia" w:ascii="仿宋_GB2312" w:eastAsia="仿宋_GB2312"/>
                <w:color w:val="0D0D0D"/>
                <w:sz w:val="24"/>
                <w:szCs w:val="24"/>
              </w:rPr>
            </w:pPr>
          </w:p>
        </w:tc>
        <w:tc>
          <w:tcPr>
            <w:tcW w:w="837" w:type="dxa"/>
            <w:vMerge w:val="continue"/>
            <w:noWrap w:val="0"/>
            <w:vAlign w:val="center"/>
          </w:tcPr>
          <w:p>
            <w:pPr>
              <w:spacing w:before="65" w:beforeLines="15" w:line="240" w:lineRule="auto"/>
              <w:ind w:firstLine="0"/>
              <w:jc w:val="center"/>
              <w:rPr>
                <w:rFonts w:hint="eastAsia" w:ascii="仿宋_GB2312" w:eastAsia="仿宋_GB2312"/>
                <w:color w:val="0D0D0D"/>
                <w:sz w:val="24"/>
                <w:szCs w:val="24"/>
              </w:rPr>
            </w:pPr>
          </w:p>
        </w:tc>
        <w:tc>
          <w:tcPr>
            <w:tcW w:w="928" w:type="dxa"/>
            <w:noWrap w:val="0"/>
            <w:vAlign w:val="center"/>
          </w:tcPr>
          <w:p>
            <w:pPr>
              <w:spacing w:before="65" w:beforeLines="15" w:line="240" w:lineRule="auto"/>
              <w:ind w:firstLine="0"/>
              <w:jc w:val="center"/>
              <w:rPr>
                <w:rFonts w:hint="eastAsia" w:ascii="仿宋_GB2312" w:eastAsia="仿宋_GB2312"/>
                <w:color w:val="0D0D0D"/>
                <w:sz w:val="24"/>
                <w:szCs w:val="24"/>
              </w:rPr>
            </w:pPr>
            <w:r>
              <w:rPr>
                <w:rFonts w:hint="eastAsia" w:ascii="仿宋_GB2312" w:eastAsia="仿宋_GB2312"/>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restart"/>
            <w:noWrap w:val="0"/>
            <w:vAlign w:val="center"/>
          </w:tcPr>
          <w:p>
            <w:pPr>
              <w:spacing w:before="65" w:beforeLines="15" w:line="240" w:lineRule="auto"/>
              <w:ind w:firstLine="0"/>
              <w:jc w:val="center"/>
              <w:rPr>
                <w:rFonts w:hint="eastAsia" w:ascii="仿宋_GB2312" w:eastAsia="仿宋_GB2312"/>
                <w:bCs/>
                <w:color w:val="0D0D0D"/>
                <w:sz w:val="24"/>
                <w:szCs w:val="24"/>
              </w:rPr>
            </w:pPr>
            <w:r>
              <w:rPr>
                <w:rFonts w:hint="eastAsia" w:ascii="仿宋_GB2312" w:eastAsia="仿宋_GB2312"/>
                <w:bCs/>
                <w:color w:val="0D0D0D"/>
                <w:sz w:val="24"/>
                <w:szCs w:val="24"/>
              </w:rPr>
              <w:t>创新能力评价</w:t>
            </w:r>
          </w:p>
        </w:tc>
        <w:tc>
          <w:tcPr>
            <w:tcW w:w="3022" w:type="dxa"/>
            <w:gridSpan w:val="2"/>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1. 知识产权得分</w:t>
            </w:r>
          </w:p>
        </w:tc>
        <w:tc>
          <w:tcPr>
            <w:tcW w:w="782" w:type="dxa"/>
            <w:noWrap w:val="0"/>
            <w:vAlign w:val="top"/>
          </w:tcPr>
          <w:p>
            <w:pPr>
              <w:spacing w:before="65" w:beforeLines="15" w:line="240" w:lineRule="auto"/>
              <w:ind w:firstLine="0"/>
              <w:rPr>
                <w:rFonts w:hint="eastAsia" w:ascii="仿宋_GB2312" w:eastAsia="仿宋_GB2312"/>
                <w:color w:val="0D0D0D"/>
                <w:sz w:val="24"/>
                <w:szCs w:val="24"/>
              </w:rPr>
            </w:pPr>
          </w:p>
        </w:tc>
        <w:tc>
          <w:tcPr>
            <w:tcW w:w="3250" w:type="dxa"/>
            <w:gridSpan w:val="3"/>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3. 研究开发组织管理水平得分</w:t>
            </w:r>
          </w:p>
        </w:tc>
        <w:tc>
          <w:tcPr>
            <w:tcW w:w="928" w:type="dxa"/>
            <w:noWrap w:val="0"/>
            <w:vAlign w:val="center"/>
          </w:tcPr>
          <w:p>
            <w:pPr>
              <w:spacing w:before="65" w:beforeLines="15" w:line="240" w:lineRule="auto"/>
              <w:ind w:firstLine="0"/>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continue"/>
            <w:noWrap w:val="0"/>
            <w:vAlign w:val="center"/>
          </w:tcPr>
          <w:p>
            <w:pPr>
              <w:spacing w:before="65" w:beforeLines="15" w:line="240" w:lineRule="auto"/>
              <w:ind w:firstLine="0"/>
              <w:rPr>
                <w:rFonts w:hint="eastAsia" w:ascii="仿宋_GB2312" w:eastAsia="仿宋_GB2312"/>
                <w:color w:val="0D0D0D"/>
                <w:sz w:val="24"/>
                <w:szCs w:val="24"/>
              </w:rPr>
            </w:pPr>
          </w:p>
        </w:tc>
        <w:tc>
          <w:tcPr>
            <w:tcW w:w="3022" w:type="dxa"/>
            <w:gridSpan w:val="2"/>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技术先进程度</w:t>
            </w:r>
          </w:p>
        </w:tc>
        <w:tc>
          <w:tcPr>
            <w:tcW w:w="782" w:type="dxa"/>
            <w:noWrap w:val="0"/>
            <w:vAlign w:val="center"/>
          </w:tcPr>
          <w:p>
            <w:pPr>
              <w:spacing w:before="65" w:beforeLines="15" w:line="240" w:lineRule="auto"/>
              <w:ind w:firstLine="0"/>
              <w:rPr>
                <w:rFonts w:hint="eastAsia" w:ascii="仿宋_GB2312" w:eastAsia="仿宋_GB2312"/>
                <w:color w:val="0D0D0D"/>
                <w:sz w:val="24"/>
                <w:szCs w:val="24"/>
              </w:rPr>
            </w:pPr>
          </w:p>
        </w:tc>
        <w:tc>
          <w:tcPr>
            <w:tcW w:w="3250" w:type="dxa"/>
            <w:gridSpan w:val="3"/>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w:t>
            </w:r>
            <w:r>
              <w:rPr>
                <w:rFonts w:hint="eastAsia" w:ascii="仿宋_GB2312" w:eastAsia="仿宋_GB2312"/>
                <w:color w:val="0D0D0D"/>
                <w:sz w:val="24"/>
                <w:szCs w:val="22"/>
              </w:rPr>
              <w:t>组织管理制度</w:t>
            </w:r>
          </w:p>
        </w:tc>
        <w:tc>
          <w:tcPr>
            <w:tcW w:w="928" w:type="dxa"/>
            <w:noWrap w:val="0"/>
            <w:vAlign w:val="center"/>
          </w:tcPr>
          <w:p>
            <w:pPr>
              <w:spacing w:before="65" w:beforeLines="15" w:line="240" w:lineRule="auto"/>
              <w:ind w:firstLine="0"/>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continue"/>
            <w:noWrap w:val="0"/>
            <w:vAlign w:val="center"/>
          </w:tcPr>
          <w:p>
            <w:pPr>
              <w:spacing w:before="65" w:beforeLines="15" w:line="240" w:lineRule="auto"/>
              <w:ind w:firstLine="0"/>
              <w:rPr>
                <w:rFonts w:hint="eastAsia" w:ascii="仿宋_GB2312" w:eastAsia="仿宋_GB2312"/>
                <w:color w:val="0D0D0D"/>
                <w:sz w:val="24"/>
                <w:szCs w:val="24"/>
              </w:rPr>
            </w:pPr>
          </w:p>
        </w:tc>
        <w:tc>
          <w:tcPr>
            <w:tcW w:w="3022" w:type="dxa"/>
            <w:gridSpan w:val="2"/>
            <w:noWrap w:val="0"/>
            <w:vAlign w:val="center"/>
          </w:tcPr>
          <w:p>
            <w:pPr>
              <w:spacing w:before="65" w:beforeLines="15"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 xml:space="preserve">    核心支持作用</w:t>
            </w:r>
          </w:p>
        </w:tc>
        <w:tc>
          <w:tcPr>
            <w:tcW w:w="782" w:type="dxa"/>
            <w:noWrap w:val="0"/>
            <w:vAlign w:val="center"/>
          </w:tcPr>
          <w:p>
            <w:pPr>
              <w:spacing w:before="65" w:beforeLines="15" w:line="240" w:lineRule="auto"/>
              <w:ind w:firstLine="0"/>
              <w:rPr>
                <w:rFonts w:hint="eastAsia" w:ascii="仿宋_GB2312" w:eastAsia="仿宋_GB2312"/>
                <w:color w:val="0D0D0D"/>
                <w:sz w:val="24"/>
                <w:szCs w:val="24"/>
              </w:rPr>
            </w:pPr>
          </w:p>
        </w:tc>
        <w:tc>
          <w:tcPr>
            <w:tcW w:w="3250" w:type="dxa"/>
            <w:gridSpan w:val="3"/>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w:t>
            </w:r>
            <w:r>
              <w:rPr>
                <w:rFonts w:hint="eastAsia" w:ascii="仿宋_GB2312" w:eastAsia="仿宋_GB2312"/>
                <w:color w:val="0D0D0D"/>
                <w:sz w:val="24"/>
                <w:szCs w:val="22"/>
              </w:rPr>
              <w:t>研发机构</w:t>
            </w:r>
          </w:p>
        </w:tc>
        <w:tc>
          <w:tcPr>
            <w:tcW w:w="928" w:type="dxa"/>
            <w:noWrap w:val="0"/>
            <w:vAlign w:val="center"/>
          </w:tcPr>
          <w:p>
            <w:pPr>
              <w:spacing w:before="65" w:beforeLines="15" w:line="240" w:lineRule="auto"/>
              <w:ind w:firstLine="0"/>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continue"/>
            <w:noWrap w:val="0"/>
            <w:vAlign w:val="center"/>
          </w:tcPr>
          <w:p>
            <w:pPr>
              <w:spacing w:before="65" w:beforeLines="15" w:line="240" w:lineRule="auto"/>
              <w:ind w:firstLine="0"/>
              <w:rPr>
                <w:rFonts w:hint="eastAsia" w:ascii="仿宋_GB2312" w:eastAsia="仿宋_GB2312"/>
                <w:color w:val="0D0D0D"/>
                <w:sz w:val="24"/>
                <w:szCs w:val="24"/>
              </w:rPr>
            </w:pPr>
          </w:p>
        </w:tc>
        <w:tc>
          <w:tcPr>
            <w:tcW w:w="3022" w:type="dxa"/>
            <w:gridSpan w:val="2"/>
            <w:noWrap w:val="0"/>
            <w:vAlign w:val="center"/>
          </w:tcPr>
          <w:p>
            <w:pPr>
              <w:spacing w:before="65" w:beforeLines="15"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 xml:space="preserve">    知识产权数量</w:t>
            </w:r>
          </w:p>
        </w:tc>
        <w:tc>
          <w:tcPr>
            <w:tcW w:w="782" w:type="dxa"/>
            <w:noWrap w:val="0"/>
            <w:vAlign w:val="center"/>
          </w:tcPr>
          <w:p>
            <w:pPr>
              <w:spacing w:before="65" w:beforeLines="15" w:line="240" w:lineRule="auto"/>
              <w:ind w:firstLine="0"/>
              <w:rPr>
                <w:rFonts w:hint="eastAsia" w:ascii="仿宋_GB2312" w:eastAsia="仿宋_GB2312"/>
                <w:color w:val="0D0D0D"/>
                <w:sz w:val="24"/>
                <w:szCs w:val="24"/>
              </w:rPr>
            </w:pPr>
          </w:p>
        </w:tc>
        <w:tc>
          <w:tcPr>
            <w:tcW w:w="3250" w:type="dxa"/>
            <w:gridSpan w:val="3"/>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成果转化奖励制度</w:t>
            </w:r>
          </w:p>
        </w:tc>
        <w:tc>
          <w:tcPr>
            <w:tcW w:w="928" w:type="dxa"/>
            <w:noWrap w:val="0"/>
            <w:vAlign w:val="center"/>
          </w:tcPr>
          <w:p>
            <w:pPr>
              <w:spacing w:before="65" w:beforeLines="15" w:line="240" w:lineRule="auto"/>
              <w:ind w:firstLine="0"/>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continue"/>
            <w:noWrap w:val="0"/>
            <w:vAlign w:val="center"/>
          </w:tcPr>
          <w:p>
            <w:pPr>
              <w:spacing w:before="65" w:beforeLines="15" w:line="240" w:lineRule="auto"/>
              <w:ind w:firstLine="0"/>
              <w:rPr>
                <w:rFonts w:hint="eastAsia" w:ascii="仿宋_GB2312" w:eastAsia="仿宋_GB2312"/>
                <w:color w:val="0D0D0D"/>
                <w:sz w:val="24"/>
                <w:szCs w:val="24"/>
              </w:rPr>
            </w:pPr>
          </w:p>
        </w:tc>
        <w:tc>
          <w:tcPr>
            <w:tcW w:w="3022" w:type="dxa"/>
            <w:gridSpan w:val="2"/>
            <w:noWrap w:val="0"/>
            <w:vAlign w:val="center"/>
          </w:tcPr>
          <w:p>
            <w:pPr>
              <w:spacing w:before="65" w:beforeLines="15"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 xml:space="preserve">    知识产权获得方式</w:t>
            </w:r>
          </w:p>
        </w:tc>
        <w:tc>
          <w:tcPr>
            <w:tcW w:w="782" w:type="dxa"/>
            <w:noWrap w:val="0"/>
            <w:vAlign w:val="center"/>
          </w:tcPr>
          <w:p>
            <w:pPr>
              <w:spacing w:before="65" w:beforeLines="15" w:line="240" w:lineRule="auto"/>
              <w:ind w:firstLine="0"/>
              <w:rPr>
                <w:rFonts w:hint="eastAsia" w:ascii="仿宋_GB2312" w:eastAsia="仿宋_GB2312"/>
                <w:color w:val="0D0D0D"/>
                <w:sz w:val="24"/>
                <w:szCs w:val="24"/>
              </w:rPr>
            </w:pPr>
          </w:p>
        </w:tc>
        <w:tc>
          <w:tcPr>
            <w:tcW w:w="3250" w:type="dxa"/>
            <w:gridSpan w:val="3"/>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人才绩效制度</w:t>
            </w:r>
          </w:p>
        </w:tc>
        <w:tc>
          <w:tcPr>
            <w:tcW w:w="928" w:type="dxa"/>
            <w:noWrap w:val="0"/>
            <w:vAlign w:val="center"/>
          </w:tcPr>
          <w:p>
            <w:pPr>
              <w:spacing w:before="65" w:beforeLines="15" w:line="240" w:lineRule="auto"/>
              <w:ind w:firstLine="0"/>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continue"/>
            <w:noWrap w:val="0"/>
            <w:vAlign w:val="center"/>
          </w:tcPr>
          <w:p>
            <w:pPr>
              <w:spacing w:before="65" w:beforeLines="15" w:line="240" w:lineRule="auto"/>
              <w:ind w:firstLine="0"/>
              <w:rPr>
                <w:rFonts w:hint="eastAsia" w:ascii="仿宋_GB2312" w:eastAsia="仿宋_GB2312"/>
                <w:color w:val="0D0D0D"/>
                <w:sz w:val="24"/>
                <w:szCs w:val="24"/>
              </w:rPr>
            </w:pPr>
          </w:p>
        </w:tc>
        <w:tc>
          <w:tcPr>
            <w:tcW w:w="3022" w:type="dxa"/>
            <w:gridSpan w:val="2"/>
            <w:noWrap w:val="0"/>
            <w:vAlign w:val="center"/>
          </w:tcPr>
          <w:p>
            <w:pPr>
              <w:spacing w:before="65" w:beforeLines="15" w:line="240" w:lineRule="auto"/>
              <w:ind w:firstLine="0"/>
              <w:rPr>
                <w:rFonts w:hint="eastAsia" w:ascii="仿宋_GB2312" w:eastAsia="仿宋_GB2312"/>
                <w:color w:val="0D0D0D"/>
                <w:sz w:val="24"/>
                <w:szCs w:val="24"/>
              </w:rPr>
            </w:pPr>
            <w:r>
              <w:rPr>
                <w:rFonts w:hint="eastAsia" w:ascii="仿宋_GB2312" w:eastAsia="仿宋_GB2312"/>
                <w:color w:val="0D0D0D"/>
                <w:sz w:val="24"/>
                <w:szCs w:val="24"/>
              </w:rPr>
              <w:t xml:space="preserve">   （加分）参与标准制定</w:t>
            </w:r>
          </w:p>
        </w:tc>
        <w:tc>
          <w:tcPr>
            <w:tcW w:w="782" w:type="dxa"/>
            <w:noWrap w:val="0"/>
            <w:vAlign w:val="center"/>
          </w:tcPr>
          <w:p>
            <w:pPr>
              <w:spacing w:before="65" w:beforeLines="15" w:line="240" w:lineRule="auto"/>
              <w:ind w:firstLine="0"/>
              <w:rPr>
                <w:rFonts w:hint="eastAsia" w:ascii="仿宋_GB2312" w:eastAsia="仿宋_GB2312"/>
                <w:color w:val="0D0D0D"/>
                <w:sz w:val="24"/>
                <w:szCs w:val="24"/>
              </w:rPr>
            </w:pPr>
          </w:p>
        </w:tc>
        <w:tc>
          <w:tcPr>
            <w:tcW w:w="3250" w:type="dxa"/>
            <w:gridSpan w:val="3"/>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4. 成长指标得分</w:t>
            </w:r>
          </w:p>
        </w:tc>
        <w:tc>
          <w:tcPr>
            <w:tcW w:w="928" w:type="dxa"/>
            <w:noWrap w:val="0"/>
            <w:vAlign w:val="center"/>
          </w:tcPr>
          <w:p>
            <w:pPr>
              <w:spacing w:before="65" w:beforeLines="15" w:line="240" w:lineRule="auto"/>
              <w:ind w:firstLine="0"/>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continue"/>
            <w:noWrap w:val="0"/>
            <w:vAlign w:val="center"/>
          </w:tcPr>
          <w:p>
            <w:pPr>
              <w:spacing w:before="65" w:beforeLines="15" w:line="240" w:lineRule="auto"/>
              <w:ind w:firstLine="0"/>
              <w:rPr>
                <w:rFonts w:hint="eastAsia" w:ascii="仿宋_GB2312" w:eastAsia="仿宋_GB2312"/>
                <w:color w:val="0D0D0D"/>
                <w:sz w:val="24"/>
                <w:szCs w:val="24"/>
              </w:rPr>
            </w:pPr>
          </w:p>
        </w:tc>
        <w:tc>
          <w:tcPr>
            <w:tcW w:w="3022" w:type="dxa"/>
            <w:gridSpan w:val="2"/>
            <w:vMerge w:val="restart"/>
            <w:noWrap w:val="0"/>
            <w:vAlign w:val="center"/>
          </w:tcPr>
          <w:p>
            <w:pPr>
              <w:spacing w:before="65" w:beforeLines="15" w:line="240" w:lineRule="auto"/>
              <w:ind w:firstLine="0"/>
              <w:jc w:val="left"/>
              <w:rPr>
                <w:rFonts w:hint="eastAsia" w:ascii="仿宋_GB2312" w:eastAsia="仿宋_GB2312"/>
                <w:bCs/>
                <w:color w:val="0D0D0D"/>
                <w:sz w:val="24"/>
                <w:szCs w:val="24"/>
              </w:rPr>
            </w:pPr>
            <w:r>
              <w:rPr>
                <w:rFonts w:hint="eastAsia" w:ascii="仿宋_GB2312" w:eastAsia="仿宋_GB2312"/>
                <w:color w:val="0D0D0D"/>
                <w:sz w:val="24"/>
                <w:szCs w:val="24"/>
              </w:rPr>
              <w:t>2. 科技成果转化能力得分</w:t>
            </w:r>
          </w:p>
        </w:tc>
        <w:tc>
          <w:tcPr>
            <w:tcW w:w="782" w:type="dxa"/>
            <w:vMerge w:val="restart"/>
            <w:noWrap w:val="0"/>
            <w:vAlign w:val="center"/>
          </w:tcPr>
          <w:p>
            <w:pPr>
              <w:spacing w:before="65" w:beforeLines="15" w:line="240" w:lineRule="auto"/>
              <w:ind w:firstLine="0"/>
              <w:rPr>
                <w:rFonts w:hint="eastAsia" w:ascii="仿宋_GB2312" w:eastAsia="仿宋_GB2312"/>
                <w:color w:val="0D0D0D"/>
                <w:sz w:val="24"/>
                <w:szCs w:val="24"/>
              </w:rPr>
            </w:pPr>
          </w:p>
        </w:tc>
        <w:tc>
          <w:tcPr>
            <w:tcW w:w="3250" w:type="dxa"/>
            <w:gridSpan w:val="3"/>
            <w:noWrap w:val="0"/>
            <w:vAlign w:val="center"/>
          </w:tcPr>
          <w:p>
            <w:pPr>
              <w:spacing w:before="65" w:beforeLines="15" w:line="240" w:lineRule="auto"/>
              <w:ind w:firstLine="0"/>
              <w:jc w:val="left"/>
              <w:rPr>
                <w:rFonts w:hint="eastAsia" w:ascii="仿宋_GB2312" w:eastAsia="仿宋_GB2312"/>
                <w:color w:val="0D0D0D"/>
                <w:sz w:val="24"/>
                <w:szCs w:val="24"/>
              </w:rPr>
            </w:pPr>
            <w:r>
              <w:rPr>
                <w:rFonts w:hint="eastAsia" w:ascii="仿宋_GB2312" w:eastAsia="仿宋_GB2312"/>
                <w:color w:val="0D0D0D"/>
                <w:sz w:val="24"/>
                <w:szCs w:val="24"/>
              </w:rPr>
              <w:t xml:space="preserve">      净资产增长率</w:t>
            </w:r>
          </w:p>
        </w:tc>
        <w:tc>
          <w:tcPr>
            <w:tcW w:w="928" w:type="dxa"/>
            <w:noWrap w:val="0"/>
            <w:vAlign w:val="center"/>
          </w:tcPr>
          <w:p>
            <w:pPr>
              <w:spacing w:before="65" w:beforeLines="15" w:line="240" w:lineRule="auto"/>
              <w:ind w:firstLine="0"/>
              <w:rPr>
                <w:rFonts w:hint="eastAsia" w:ascii="仿宋_GB2312" w:eastAsia="仿宋_GB2312"/>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continue"/>
            <w:noWrap w:val="0"/>
            <w:vAlign w:val="top"/>
          </w:tcPr>
          <w:p>
            <w:pPr>
              <w:spacing w:before="65" w:beforeLines="15" w:line="240" w:lineRule="auto"/>
              <w:ind w:firstLine="0"/>
              <w:jc w:val="left"/>
              <w:rPr>
                <w:rFonts w:hint="eastAsia" w:ascii="仿宋_GB2312" w:eastAsia="仿宋_GB2312"/>
                <w:bCs/>
                <w:color w:val="0D0D0D"/>
                <w:sz w:val="24"/>
                <w:szCs w:val="24"/>
              </w:rPr>
            </w:pPr>
          </w:p>
        </w:tc>
        <w:tc>
          <w:tcPr>
            <w:tcW w:w="3022" w:type="dxa"/>
            <w:gridSpan w:val="2"/>
            <w:vMerge w:val="continue"/>
            <w:noWrap w:val="0"/>
            <w:vAlign w:val="top"/>
          </w:tcPr>
          <w:p>
            <w:pPr>
              <w:spacing w:before="65" w:beforeLines="15" w:line="240" w:lineRule="auto"/>
              <w:ind w:firstLine="0"/>
              <w:jc w:val="left"/>
              <w:rPr>
                <w:rFonts w:hint="eastAsia" w:ascii="仿宋_GB2312" w:eastAsia="仿宋_GB2312"/>
                <w:bCs/>
                <w:color w:val="0D0D0D"/>
                <w:sz w:val="24"/>
                <w:szCs w:val="24"/>
              </w:rPr>
            </w:pPr>
          </w:p>
        </w:tc>
        <w:tc>
          <w:tcPr>
            <w:tcW w:w="782" w:type="dxa"/>
            <w:vMerge w:val="continue"/>
            <w:noWrap w:val="0"/>
            <w:vAlign w:val="top"/>
          </w:tcPr>
          <w:p>
            <w:pPr>
              <w:spacing w:before="65" w:beforeLines="15" w:line="240" w:lineRule="auto"/>
              <w:ind w:firstLine="0"/>
              <w:jc w:val="left"/>
              <w:rPr>
                <w:rFonts w:hint="eastAsia" w:ascii="仿宋_GB2312" w:eastAsia="仿宋_GB2312"/>
                <w:bCs/>
                <w:color w:val="0D0D0D"/>
                <w:sz w:val="24"/>
                <w:szCs w:val="24"/>
              </w:rPr>
            </w:pPr>
          </w:p>
        </w:tc>
        <w:tc>
          <w:tcPr>
            <w:tcW w:w="3250" w:type="dxa"/>
            <w:gridSpan w:val="3"/>
            <w:noWrap w:val="0"/>
            <w:vAlign w:val="top"/>
          </w:tcPr>
          <w:p>
            <w:pPr>
              <w:spacing w:before="65" w:beforeLines="15" w:line="240" w:lineRule="auto"/>
              <w:ind w:firstLine="0"/>
              <w:jc w:val="left"/>
              <w:rPr>
                <w:rFonts w:hint="eastAsia" w:ascii="仿宋_GB2312" w:eastAsia="仿宋_GB2312"/>
                <w:bCs/>
                <w:color w:val="0D0D0D"/>
                <w:sz w:val="24"/>
                <w:szCs w:val="24"/>
              </w:rPr>
            </w:pPr>
            <w:r>
              <w:rPr>
                <w:rFonts w:hint="eastAsia" w:ascii="仿宋_GB2312" w:eastAsia="仿宋_GB2312"/>
                <w:bCs/>
                <w:color w:val="0D0D0D"/>
                <w:sz w:val="24"/>
                <w:szCs w:val="24"/>
              </w:rPr>
              <w:t xml:space="preserve">     销售收入增长率</w:t>
            </w:r>
          </w:p>
        </w:tc>
        <w:tc>
          <w:tcPr>
            <w:tcW w:w="928" w:type="dxa"/>
            <w:noWrap w:val="0"/>
            <w:vAlign w:val="top"/>
          </w:tcPr>
          <w:p>
            <w:pPr>
              <w:spacing w:before="65" w:beforeLines="15" w:line="240" w:lineRule="auto"/>
              <w:ind w:firstLine="0"/>
              <w:jc w:val="left"/>
              <w:rPr>
                <w:rFonts w:hint="eastAsia" w:ascii="仿宋_GB2312" w:eastAsia="仿宋_GB2312"/>
                <w:bCs/>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4" w:type="dxa"/>
            <w:vMerge w:val="continue"/>
            <w:noWrap w:val="0"/>
            <w:vAlign w:val="top"/>
          </w:tcPr>
          <w:p>
            <w:pPr>
              <w:spacing w:before="65" w:beforeLines="15" w:line="240" w:lineRule="auto"/>
              <w:ind w:firstLine="0"/>
              <w:jc w:val="left"/>
              <w:rPr>
                <w:rFonts w:hint="eastAsia" w:ascii="仿宋_GB2312" w:eastAsia="仿宋_GB2312"/>
                <w:bCs/>
                <w:color w:val="0D0D0D"/>
                <w:sz w:val="24"/>
                <w:szCs w:val="24"/>
              </w:rPr>
            </w:pPr>
          </w:p>
        </w:tc>
        <w:tc>
          <w:tcPr>
            <w:tcW w:w="3022" w:type="dxa"/>
            <w:gridSpan w:val="2"/>
            <w:noWrap w:val="0"/>
            <w:vAlign w:val="top"/>
          </w:tcPr>
          <w:p>
            <w:pPr>
              <w:spacing w:before="65" w:beforeLines="15" w:line="240" w:lineRule="auto"/>
              <w:ind w:firstLine="0"/>
              <w:jc w:val="center"/>
              <w:rPr>
                <w:rFonts w:hint="eastAsia" w:ascii="仿宋_GB2312" w:eastAsia="仿宋_GB2312"/>
                <w:bCs/>
                <w:color w:val="0D0D0D"/>
                <w:sz w:val="24"/>
                <w:szCs w:val="24"/>
              </w:rPr>
            </w:pPr>
            <w:r>
              <w:rPr>
                <w:rFonts w:hint="eastAsia" w:ascii="仿宋_GB2312" w:eastAsia="仿宋_GB2312"/>
                <w:bCs/>
                <w:color w:val="0D0D0D"/>
                <w:sz w:val="24"/>
                <w:szCs w:val="24"/>
              </w:rPr>
              <w:t>总分</w:t>
            </w:r>
          </w:p>
        </w:tc>
        <w:tc>
          <w:tcPr>
            <w:tcW w:w="4960" w:type="dxa"/>
            <w:gridSpan w:val="5"/>
            <w:noWrap w:val="0"/>
            <w:vAlign w:val="top"/>
          </w:tcPr>
          <w:p>
            <w:pPr>
              <w:spacing w:before="65" w:beforeLines="15" w:line="240" w:lineRule="auto"/>
              <w:ind w:firstLine="0"/>
              <w:jc w:val="left"/>
              <w:rPr>
                <w:rFonts w:hint="eastAsia" w:ascii="仿宋_GB2312" w:eastAsia="仿宋_GB2312"/>
                <w:bCs/>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6" w:type="dxa"/>
            <w:gridSpan w:val="8"/>
            <w:noWrap w:val="0"/>
            <w:vAlign w:val="center"/>
          </w:tcPr>
          <w:p>
            <w:pPr>
              <w:spacing w:before="65" w:beforeLines="15" w:line="240" w:lineRule="auto"/>
              <w:ind w:firstLine="0"/>
              <w:jc w:val="left"/>
              <w:rPr>
                <w:rFonts w:hint="eastAsia" w:ascii="仿宋_GB2312" w:eastAsia="仿宋_GB2312"/>
                <w:bCs/>
                <w:color w:val="0D0D0D"/>
                <w:sz w:val="24"/>
                <w:szCs w:val="24"/>
              </w:rPr>
            </w:pPr>
            <w:r>
              <w:rPr>
                <w:rFonts w:hint="eastAsia" w:ascii="仿宋_GB2312" w:eastAsia="仿宋_GB2312"/>
                <w:bCs/>
                <w:color w:val="0D0D0D"/>
                <w:sz w:val="24"/>
                <w:szCs w:val="24"/>
              </w:rPr>
              <w:t xml:space="preserve">综合评价是否符合入市库（≥60分）条件：        </w:t>
            </w:r>
            <w:r>
              <w:rPr>
                <w:rFonts w:hint="eastAsia" w:ascii="仿宋_GB2312" w:eastAsia="仿宋_GB2312"/>
                <w:color w:val="0D0D0D"/>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6" w:type="dxa"/>
            <w:gridSpan w:val="8"/>
            <w:noWrap w:val="0"/>
            <w:vAlign w:val="center"/>
          </w:tcPr>
          <w:p>
            <w:pPr>
              <w:spacing w:before="65" w:beforeLines="15" w:line="240" w:lineRule="auto"/>
              <w:ind w:firstLine="0"/>
              <w:jc w:val="left"/>
              <w:rPr>
                <w:rFonts w:hint="eastAsia" w:ascii="仿宋_GB2312" w:eastAsia="仿宋_GB2312"/>
                <w:bCs/>
                <w:color w:val="0D0D0D"/>
                <w:sz w:val="24"/>
                <w:szCs w:val="24"/>
              </w:rPr>
            </w:pPr>
            <w:r>
              <w:rPr>
                <w:rFonts w:hint="eastAsia" w:ascii="仿宋_GB2312" w:eastAsia="仿宋_GB2312"/>
                <w:bCs/>
                <w:color w:val="0D0D0D"/>
                <w:sz w:val="24"/>
                <w:szCs w:val="24"/>
              </w:rPr>
              <w:t>否（简述理由）</w:t>
            </w:r>
          </w:p>
          <w:p>
            <w:pPr>
              <w:spacing w:before="65" w:beforeLines="15" w:line="240" w:lineRule="auto"/>
              <w:ind w:firstLine="0"/>
              <w:jc w:val="left"/>
              <w:rPr>
                <w:rFonts w:hint="eastAsia" w:ascii="仿宋_GB2312" w:eastAsia="仿宋_GB2312"/>
                <w:bCs/>
                <w:color w:val="0D0D0D"/>
                <w:sz w:val="24"/>
                <w:szCs w:val="24"/>
              </w:rPr>
            </w:pPr>
          </w:p>
          <w:p>
            <w:pPr>
              <w:spacing w:before="65" w:beforeLines="15" w:line="240" w:lineRule="auto"/>
              <w:ind w:firstLine="0"/>
              <w:jc w:val="left"/>
              <w:rPr>
                <w:rFonts w:hint="eastAsia" w:ascii="仿宋_GB2312" w:eastAsia="仿宋_GB2312"/>
                <w:bCs/>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6" w:type="dxa"/>
            <w:gridSpan w:val="8"/>
            <w:noWrap w:val="0"/>
            <w:vAlign w:val="center"/>
          </w:tcPr>
          <w:p>
            <w:pPr>
              <w:spacing w:before="65" w:beforeLines="15" w:line="240" w:lineRule="auto"/>
              <w:ind w:firstLine="0"/>
              <w:jc w:val="left"/>
              <w:rPr>
                <w:rFonts w:hint="eastAsia" w:ascii="仿宋_GB2312" w:eastAsia="仿宋_GB2312"/>
                <w:b/>
                <w:color w:val="0D0D0D"/>
                <w:sz w:val="24"/>
                <w:szCs w:val="24"/>
              </w:rPr>
            </w:pPr>
            <w:r>
              <w:rPr>
                <w:rFonts w:hint="eastAsia" w:ascii="仿宋_GB2312" w:eastAsia="仿宋_GB2312"/>
                <w:color w:val="0D0D0D"/>
                <w:sz w:val="24"/>
                <w:szCs w:val="24"/>
              </w:rPr>
              <w:t xml:space="preserve">专家组长签字：                                         年     月     日         </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54827"/>
    <w:rsid w:val="59FA3998"/>
    <w:rsid w:val="60954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2021-04-14T02:04:00Z</dcterms:created>
  <dc:creator>松鼠喵huan</dc:creator>
  <cp:lastModifiedBy>Administrator</cp:lastModifiedBy>
  <dcterms:modified xsi:type="dcterms:W3CDTF">2021-04-14T08:02:19Z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KSOSaveFontToCloudKey">
    <vt:lpwstr>312536050_btnclosed</vt:lpwstr>
  </property>
  <property fmtid="{D5CDD505-2E9C-101B-9397-08002B2CF9AE}" pid="4" name="ICV">
    <vt:lpwstr>74B04C56681C4C68AF625DCD0321DC58</vt:lpwstr>
  </property>
</Properties>
</file>