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exact"/>
        <w:jc w:val="center"/>
        <w:rPr>
          <w:rFonts w:ascii="Times New Roman" w:hAnsi="Times New Roman" w:eastAsia="方正小标宋简体" w:cs="Times New Roman"/>
          <w:sz w:val="44"/>
          <w:szCs w:val="44"/>
        </w:rPr>
      </w:pPr>
      <w:bookmarkStart w:id="1" w:name="_GoBack"/>
      <w:r>
        <w:rPr>
          <w:rFonts w:ascii="Times New Roman" w:hAnsi="Times New Roman" w:eastAsia="方正小标宋简体" w:cs="Times New Roman"/>
          <w:sz w:val="44"/>
          <w:szCs w:val="44"/>
        </w:rPr>
        <w:t>创新创业领军人才条件要求和支持标准</w:t>
      </w:r>
    </w:p>
    <w:bookmarkEnd w:id="1"/>
    <w:p>
      <w:pPr>
        <w:widowControl/>
        <w:shd w:val="clear" w:color="auto" w:fill="FFFFFF"/>
        <w:spacing w:line="560" w:lineRule="exact"/>
        <w:ind w:firstLine="640" w:firstLineChars="200"/>
        <w:jc w:val="left"/>
        <w:rPr>
          <w:rFonts w:ascii="黑体" w:hAnsi="黑体" w:eastAsia="黑体" w:cs="Times New Roman"/>
          <w:sz w:val="32"/>
          <w:szCs w:val="32"/>
        </w:rPr>
      </w:pPr>
      <w:r>
        <w:rPr>
          <w:rFonts w:hint="eastAsia" w:ascii="黑体" w:hAnsi="黑体" w:eastAsia="黑体" w:cs="Times New Roman"/>
          <w:sz w:val="32"/>
          <w:szCs w:val="32"/>
        </w:rPr>
        <w:t>一、</w:t>
      </w:r>
      <w:r>
        <w:rPr>
          <w:rFonts w:ascii="黑体" w:hAnsi="黑体" w:eastAsia="黑体" w:cs="Times New Roman"/>
          <w:sz w:val="32"/>
          <w:szCs w:val="32"/>
        </w:rPr>
        <w:t>基本条件：</w:t>
      </w:r>
    </w:p>
    <w:p>
      <w:pPr>
        <w:widowControl/>
        <w:adjustRightInd w:val="0"/>
        <w:snapToGrid w:val="0"/>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w:t>
      </w:r>
      <w:r>
        <w:rPr>
          <w:rFonts w:ascii="Times New Roman" w:hAnsi="Times New Roman" w:eastAsia="方正仿宋_GBK" w:cs="Times New Roman"/>
          <w:sz w:val="32"/>
          <w:szCs w:val="32"/>
        </w:rPr>
        <w:t>创业领军人才一般应具有硕士学位或副高职称，创新领军人才一般应具有博士学位或正高职称</w:t>
      </w:r>
      <w:r>
        <w:rPr>
          <w:rFonts w:hint="eastAsia" w:ascii="Times New Roman" w:hAnsi="Times New Roman" w:eastAsia="方正仿宋_GBK" w:cs="Times New Roman"/>
          <w:sz w:val="32"/>
          <w:szCs w:val="32"/>
        </w:rPr>
        <w:t>，其中境外学历学位需提供教育部留学服务中心认证报告（国家重大人才工程A类专家或2000年1月1日之前获得学位的除外）</w:t>
      </w:r>
      <w:r>
        <w:rPr>
          <w:rFonts w:ascii="Times New Roman" w:hAnsi="Times New Roman" w:eastAsia="方正仿宋_GBK" w:cs="Times New Roman"/>
          <w:sz w:val="32"/>
          <w:szCs w:val="32"/>
        </w:rPr>
        <w:t>。有3年以上（具有博士学位的有1年以上）在国内外知名企业、高校、科研单位及相关机构从事研发、技术技能或管理教育培训等岗位工作经历。</w:t>
      </w:r>
    </w:p>
    <w:p>
      <w:pPr>
        <w:widowControl/>
        <w:adjustRightInd w:val="0"/>
        <w:snapToGrid w:val="0"/>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w:t>
      </w:r>
      <w:r>
        <w:rPr>
          <w:rFonts w:ascii="Times New Roman" w:hAnsi="Times New Roman" w:eastAsia="方正仿宋_GBK" w:cs="Times New Roman"/>
          <w:sz w:val="32"/>
          <w:szCs w:val="32"/>
        </w:rPr>
        <w:t>入选后须在申报企业继续工作3年以上，创业类人才每年累计在锡工作时间不少于6个月并在锡缴纳个税或社保，创新类人才在申报企业缴纳个税及社保</w:t>
      </w:r>
      <w:r>
        <w:rPr>
          <w:rFonts w:hint="eastAsia" w:ascii="Times New Roman" w:hAnsi="Times New Roman" w:eastAsia="方正仿宋_GBK" w:cs="Times New Roman"/>
          <w:sz w:val="32"/>
          <w:szCs w:val="32"/>
        </w:rPr>
        <w:t>（北京、上海除外）</w:t>
      </w:r>
      <w:r>
        <w:rPr>
          <w:rFonts w:ascii="Times New Roman" w:hAnsi="Times New Roman" w:eastAsia="方正仿宋_GBK" w:cs="Times New Roman"/>
          <w:sz w:val="32"/>
          <w:szCs w:val="32"/>
        </w:rPr>
        <w:t>。</w:t>
      </w:r>
    </w:p>
    <w:p>
      <w:pPr>
        <w:widowControl/>
        <w:adjustRightInd w:val="0"/>
        <w:snapToGrid w:val="0"/>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项目属于高新区重点支持的产业领域。拥有自主知识产权或掌握核心技术，有核心竞争力，能够填补国内空白。项目的市场前景广阔，具备产业化条件，有明确的产业化进度及目标。</w:t>
      </w:r>
    </w:p>
    <w:p>
      <w:pPr>
        <w:widowControl/>
        <w:adjustRightInd w:val="0"/>
        <w:snapToGrid w:val="0"/>
        <w:spacing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4、生物医药产业项目参照锡委发</w:t>
      </w:r>
      <w:r>
        <w:rPr>
          <w:rFonts w:ascii="Times New Roman" w:hAnsi="Times New Roman" w:eastAsia="方正仿宋_GBK" w:cs="Times New Roman"/>
          <w:color w:val="000000" w:themeColor="text1"/>
          <w:kern w:val="0"/>
          <w:sz w:val="32"/>
          <w:szCs w:val="32"/>
          <w14:textFill>
            <w14:solidFill>
              <w14:schemeClr w14:val="tx1"/>
            </w14:solidFill>
          </w14:textFill>
        </w:rPr>
        <w:t>〔2020〕</w:t>
      </w:r>
      <w:r>
        <w:rPr>
          <w:rFonts w:hint="eastAsia" w:ascii="Times New Roman" w:hAnsi="Times New Roman" w:eastAsia="方正仿宋_GBK" w:cs="Times New Roman"/>
          <w:color w:val="000000" w:themeColor="text1"/>
          <w:sz w:val="32"/>
          <w:szCs w:val="32"/>
          <w14:textFill>
            <w14:solidFill>
              <w14:schemeClr w14:val="tx1"/>
            </w14:solidFill>
          </w14:textFill>
        </w:rPr>
        <w:t>37号文执行，放宽来区时间、学历要求等。</w:t>
      </w:r>
    </w:p>
    <w:p>
      <w:pPr>
        <w:widowControl/>
        <w:shd w:val="clear" w:color="auto" w:fill="FFFFFF"/>
        <w:spacing w:line="560" w:lineRule="exact"/>
        <w:ind w:firstLine="640" w:firstLineChars="200"/>
        <w:jc w:val="left"/>
        <w:rPr>
          <w:rFonts w:ascii="黑体" w:hAnsi="黑体" w:eastAsia="黑体" w:cs="Times New Roman"/>
          <w:sz w:val="32"/>
          <w:szCs w:val="32"/>
        </w:rPr>
      </w:pPr>
      <w:r>
        <w:rPr>
          <w:rFonts w:hint="eastAsia" w:ascii="黑体" w:hAnsi="黑体" w:eastAsia="黑体" w:cs="Times New Roman"/>
          <w:sz w:val="32"/>
          <w:szCs w:val="32"/>
        </w:rPr>
        <w:t>二、</w:t>
      </w:r>
      <w:r>
        <w:rPr>
          <w:rFonts w:ascii="黑体" w:hAnsi="黑体" w:eastAsia="黑体" w:cs="Times New Roman"/>
          <w:sz w:val="32"/>
          <w:szCs w:val="32"/>
        </w:rPr>
        <w:t>分类条件</w:t>
      </w:r>
    </w:p>
    <w:p>
      <w:pPr>
        <w:widowControl/>
        <w:adjustRightInd w:val="0"/>
        <w:snapToGrid w:val="0"/>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w:t>
      </w:r>
      <w:r>
        <w:rPr>
          <w:rFonts w:ascii="Times New Roman" w:hAnsi="Times New Roman" w:eastAsia="方正仿宋_GBK" w:cs="Times New Roman"/>
          <w:sz w:val="32"/>
          <w:szCs w:val="32"/>
        </w:rPr>
        <w:t>创业领军人才需同时具备下列条件：</w:t>
      </w:r>
    </w:p>
    <w:p>
      <w:pPr>
        <w:widowControl/>
        <w:adjustRightInd w:val="0"/>
        <w:snapToGrid w:val="0"/>
        <w:spacing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sz w:val="32"/>
          <w:szCs w:val="32"/>
        </w:rPr>
        <w:t>（1）</w:t>
      </w:r>
      <w:r>
        <w:rPr>
          <w:rFonts w:hint="eastAsia" w:ascii="Times New Roman" w:hAnsi="Times New Roman" w:eastAsia="方正仿宋_GBK" w:cs="Times New Roman"/>
          <w:color w:val="000000" w:themeColor="text1"/>
          <w:sz w:val="32"/>
          <w:szCs w:val="32"/>
          <w14:textFill>
            <w14:solidFill>
              <w14:schemeClr w14:val="tx1"/>
            </w14:solidFill>
          </w14:textFill>
        </w:rPr>
        <w:t>第一批</w:t>
      </w:r>
      <w:r>
        <w:rPr>
          <w:rFonts w:ascii="Times New Roman" w:hAnsi="Times New Roman" w:eastAsia="方正仿宋_GBK" w:cs="Times New Roman"/>
          <w:color w:val="000000" w:themeColor="text1"/>
          <w:sz w:val="32"/>
          <w:szCs w:val="32"/>
          <w14:textFill>
            <w14:solidFill>
              <w14:schemeClr w14:val="tx1"/>
            </w14:solidFill>
          </w14:textFill>
        </w:rPr>
        <w:t>申报企业在高新区</w:t>
      </w:r>
      <w:r>
        <w:rPr>
          <w:rFonts w:hint="eastAsia" w:ascii="Times New Roman" w:hAnsi="Times New Roman" w:eastAsia="方正仿宋_GBK" w:cs="Times New Roman"/>
          <w:color w:val="000000" w:themeColor="text1"/>
          <w:sz w:val="32"/>
          <w:szCs w:val="32"/>
          <w14:textFill>
            <w14:solidFill>
              <w14:schemeClr w14:val="tx1"/>
            </w14:solidFill>
          </w14:textFill>
        </w:rPr>
        <w:t>注册</w:t>
      </w:r>
      <w:r>
        <w:rPr>
          <w:rFonts w:ascii="Times New Roman" w:hAnsi="Times New Roman" w:eastAsia="方正仿宋_GBK" w:cs="Times New Roman"/>
          <w:color w:val="000000" w:themeColor="text1"/>
          <w:sz w:val="32"/>
          <w:szCs w:val="32"/>
          <w14:textFill>
            <w14:solidFill>
              <w14:schemeClr w14:val="tx1"/>
            </w14:solidFill>
          </w14:textFill>
        </w:rPr>
        <w:t>成立</w:t>
      </w:r>
      <w:r>
        <w:rPr>
          <w:rFonts w:hint="eastAsia" w:ascii="Times New Roman" w:hAnsi="Times New Roman" w:eastAsia="方正仿宋_GBK" w:cs="Times New Roman"/>
          <w:color w:val="000000" w:themeColor="text1"/>
          <w:sz w:val="32"/>
          <w:szCs w:val="32"/>
          <w14:textFill>
            <w14:solidFill>
              <w14:schemeClr w14:val="tx1"/>
            </w14:solidFill>
          </w14:textFill>
        </w:rPr>
        <w:t>时间为2018年1月1日至2020年12月31日（</w:t>
      </w:r>
      <w:r>
        <w:rPr>
          <w:rFonts w:ascii="Times New Roman" w:hAnsi="Times New Roman" w:eastAsia="方正仿宋_GBK" w:cs="Times New Roman"/>
          <w:color w:val="000000" w:themeColor="text1"/>
          <w:sz w:val="32"/>
          <w:szCs w:val="32"/>
          <w14:textFill>
            <w14:solidFill>
              <w14:schemeClr w14:val="tx1"/>
            </w14:solidFill>
          </w14:textFill>
        </w:rPr>
        <w:t>生物医药产业可放宽到</w:t>
      </w:r>
      <w:r>
        <w:rPr>
          <w:rFonts w:hint="eastAsia" w:ascii="Times New Roman" w:hAnsi="Times New Roman" w:eastAsia="方正仿宋_GBK" w:cs="Times New Roman"/>
          <w:color w:val="000000" w:themeColor="text1"/>
          <w:sz w:val="32"/>
          <w:szCs w:val="32"/>
          <w14:textFill>
            <w14:solidFill>
              <w14:schemeClr w14:val="tx1"/>
            </w14:solidFill>
          </w14:textFill>
        </w:rPr>
        <w:t>2016年1月1日</w:t>
      </w:r>
      <w:r>
        <w:rPr>
          <w:rFonts w:ascii="Times New Roman" w:hAnsi="Times New Roman" w:eastAsia="方正仿宋_GBK" w:cs="Times New Roman"/>
          <w:color w:val="000000" w:themeColor="text1"/>
          <w:sz w:val="32"/>
          <w:szCs w:val="32"/>
          <w14:textFill>
            <w14:solidFill>
              <w14:schemeClr w14:val="tx1"/>
            </w14:solidFill>
          </w14:textFill>
        </w:rPr>
        <w:t>）</w:t>
      </w:r>
      <w:r>
        <w:rPr>
          <w:rFonts w:hint="eastAsia" w:ascii="Times New Roman" w:hAnsi="Times New Roman" w:eastAsia="方正仿宋_GBK" w:cs="Times New Roman"/>
          <w:color w:val="000000" w:themeColor="text1"/>
          <w:sz w:val="32"/>
          <w:szCs w:val="32"/>
          <w14:textFill>
            <w14:solidFill>
              <w14:schemeClr w14:val="tx1"/>
            </w14:solidFill>
          </w14:textFill>
        </w:rPr>
        <w:t>，第二批及第三批申报企业</w:t>
      </w:r>
      <w:r>
        <w:rPr>
          <w:rFonts w:ascii="Times New Roman" w:hAnsi="Times New Roman" w:eastAsia="方正仿宋_GBK" w:cs="Times New Roman"/>
          <w:color w:val="000000" w:themeColor="text1"/>
          <w:sz w:val="32"/>
          <w:szCs w:val="32"/>
          <w14:textFill>
            <w14:solidFill>
              <w14:schemeClr w14:val="tx1"/>
            </w14:solidFill>
          </w14:textFill>
        </w:rPr>
        <w:t>在高新区</w:t>
      </w:r>
      <w:r>
        <w:rPr>
          <w:rFonts w:hint="eastAsia" w:ascii="Times New Roman" w:hAnsi="Times New Roman" w:eastAsia="方正仿宋_GBK" w:cs="Times New Roman"/>
          <w:color w:val="000000" w:themeColor="text1"/>
          <w:sz w:val="32"/>
          <w:szCs w:val="32"/>
          <w14:textFill>
            <w14:solidFill>
              <w14:schemeClr w14:val="tx1"/>
            </w14:solidFill>
          </w14:textFill>
        </w:rPr>
        <w:t>注册</w:t>
      </w:r>
      <w:r>
        <w:rPr>
          <w:rFonts w:ascii="Times New Roman" w:hAnsi="Times New Roman" w:eastAsia="方正仿宋_GBK" w:cs="Times New Roman"/>
          <w:color w:val="000000" w:themeColor="text1"/>
          <w:sz w:val="32"/>
          <w:szCs w:val="32"/>
          <w14:textFill>
            <w14:solidFill>
              <w14:schemeClr w14:val="tx1"/>
            </w14:solidFill>
          </w14:textFill>
        </w:rPr>
        <w:t>成立</w:t>
      </w:r>
      <w:r>
        <w:rPr>
          <w:rFonts w:hint="eastAsia" w:ascii="Times New Roman" w:hAnsi="Times New Roman" w:eastAsia="方正仿宋_GBK" w:cs="Times New Roman"/>
          <w:color w:val="000000" w:themeColor="text1"/>
          <w:sz w:val="32"/>
          <w:szCs w:val="32"/>
          <w14:textFill>
            <w14:solidFill>
              <w14:schemeClr w14:val="tx1"/>
            </w14:solidFill>
          </w14:textFill>
        </w:rPr>
        <w:t>时间为2019年1月1日以后</w:t>
      </w:r>
      <w:r>
        <w:rPr>
          <w:rFonts w:ascii="Times New Roman" w:hAnsi="Times New Roman" w:eastAsia="方正仿宋_GBK" w:cs="Times New Roman"/>
          <w:color w:val="000000" w:themeColor="text1"/>
          <w:sz w:val="32"/>
          <w:szCs w:val="32"/>
          <w14:textFill>
            <w14:solidFill>
              <w14:schemeClr w14:val="tx1"/>
            </w14:solidFill>
          </w14:textFill>
        </w:rPr>
        <w:t>或拟成立企业（生物医药产业可放宽到</w:t>
      </w:r>
      <w:r>
        <w:rPr>
          <w:rFonts w:hint="eastAsia" w:ascii="Times New Roman" w:hAnsi="Times New Roman" w:eastAsia="方正仿宋_GBK" w:cs="Times New Roman"/>
          <w:color w:val="000000" w:themeColor="text1"/>
          <w:sz w:val="32"/>
          <w:szCs w:val="32"/>
          <w14:textFill>
            <w14:solidFill>
              <w14:schemeClr w14:val="tx1"/>
            </w14:solidFill>
          </w14:textFill>
        </w:rPr>
        <w:t>2017年1月1日</w:t>
      </w:r>
      <w:r>
        <w:rPr>
          <w:rFonts w:ascii="Times New Roman" w:hAnsi="Times New Roman" w:eastAsia="方正仿宋_GBK" w:cs="Times New Roman"/>
          <w:color w:val="000000" w:themeColor="text1"/>
          <w:sz w:val="32"/>
          <w:szCs w:val="32"/>
          <w14:textFill>
            <w14:solidFill>
              <w14:schemeClr w14:val="tx1"/>
            </w14:solidFill>
          </w14:textFill>
        </w:rPr>
        <w:t>）。</w:t>
      </w:r>
    </w:p>
    <w:p>
      <w:pPr>
        <w:widowControl/>
        <w:adjustRightInd w:val="0"/>
        <w:snapToGrid w:val="0"/>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w:t>
      </w:r>
      <w:r>
        <w:rPr>
          <w:rFonts w:ascii="Times New Roman" w:hAnsi="Times New Roman" w:eastAsia="方正仿宋_GBK" w:cs="Times New Roman"/>
          <w:sz w:val="32"/>
          <w:szCs w:val="32"/>
        </w:rPr>
        <w:t>申报人须担任董事长（总经理或执行董事）。</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创业团队中有技术研发、经营管理、市场开发等核心成员。</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（4）自然人直接出资的，</w:t>
      </w:r>
      <w:r>
        <w:rPr>
          <w:rFonts w:ascii="Times New Roman" w:hAnsi="Times New Roman" w:eastAsia="方正仿宋_GBK" w:cs="Times New Roman"/>
          <w:sz w:val="32"/>
          <w:szCs w:val="32"/>
        </w:rPr>
        <w:t>申报人实缴货币出资在申报单位注册资本中占比不少于30%（注册资本超过1000万元的放宽至不少于20%）或为自然人第一大股东（在注册资本中认缴金额最大且在实收资本中实缴金额最大），且个人到位货币出资不低于100万元。</w:t>
      </w:r>
    </w:p>
    <w:p>
      <w:pPr>
        <w:widowControl/>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非自然人直接出资而以持股公司出资的，通过一个层级计算（对于上</w:t>
      </w:r>
      <w:r>
        <w:rPr>
          <w:rFonts w:hint="eastAsia" w:ascii="Times New Roman" w:hAnsi="Times New Roman" w:eastAsia="方正仿宋_GBK" w:cs="Times New Roman"/>
          <w:sz w:val="32"/>
          <w:szCs w:val="32"/>
        </w:rPr>
        <w:t>两</w:t>
      </w:r>
      <w:r>
        <w:rPr>
          <w:rFonts w:ascii="Times New Roman" w:hAnsi="Times New Roman" w:eastAsia="方正仿宋_GBK" w:cs="Times New Roman"/>
          <w:sz w:val="32"/>
          <w:szCs w:val="32"/>
        </w:rPr>
        <w:t>级持股公司均在境外注册或百分之百持股的，可放宽至两个层级），</w:t>
      </w:r>
      <w:r>
        <w:rPr>
          <w:rFonts w:hint="eastAsia" w:ascii="Times New Roman" w:hAnsi="Times New Roman" w:eastAsia="方正仿宋_GBK" w:cs="Times New Roman"/>
          <w:sz w:val="32"/>
          <w:szCs w:val="32"/>
        </w:rPr>
        <w:t>申报</w:t>
      </w:r>
      <w:r>
        <w:rPr>
          <w:rFonts w:ascii="Times New Roman" w:hAnsi="Times New Roman" w:eastAsia="方正仿宋_GBK" w:cs="Times New Roman"/>
          <w:sz w:val="32"/>
          <w:szCs w:val="32"/>
        </w:rPr>
        <w:t>人在申报单位实缴货币出资不少于</w:t>
      </w:r>
      <w:r>
        <w:rPr>
          <w:rFonts w:hint="eastAsia" w:ascii="Times New Roman" w:hAnsi="Times New Roman" w:eastAsia="方正仿宋_GBK" w:cs="Times New Roman"/>
          <w:sz w:val="32"/>
          <w:szCs w:val="32"/>
        </w:rPr>
        <w:t>2</w:t>
      </w:r>
      <w:r>
        <w:rPr>
          <w:rFonts w:ascii="Times New Roman" w:hAnsi="Times New Roman" w:eastAsia="方正仿宋_GBK" w:cs="Times New Roman"/>
          <w:sz w:val="32"/>
          <w:szCs w:val="32"/>
        </w:rPr>
        <w:t>00万元（申报人在持股公司的股权占比×持股公司在申报单位的货币出资），占股不少于30%（人才在持股公司的股权占比×持股公司在申报单位的股权占比</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注册资本超过</w:t>
      </w: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000万元的放宽至不少于20%</w:t>
      </w:r>
      <w:r>
        <w:rPr>
          <w:rFonts w:hint="eastAsia" w:ascii="Times New Roman" w:hAnsi="Times New Roman" w:eastAsia="方正仿宋_GBK" w:cs="Times New Roman"/>
          <w:sz w:val="32"/>
          <w:szCs w:val="32"/>
        </w:rPr>
        <w:t>，注册资本超过5000万元的不少于10%</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此类情况需在申报材料中清晰说明实缴货币出资与股权占比的折算过程。</w:t>
      </w:r>
    </w:p>
    <w:p>
      <w:pPr>
        <w:widowControl/>
        <w:adjustRightInd w:val="0"/>
        <w:snapToGrid w:val="0"/>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兼有两种出资方式的，货币出资金额按比例加权计算，其中自然人出资的按100%计算，持股公司出资按50%计算；股权占比为自然人出资和持股公司出资两种情况股权占比相加计算。入选后至项目协议期结束，申报人实际出资金额不得减少。</w:t>
      </w:r>
    </w:p>
    <w:p>
      <w:pPr>
        <w:widowControl/>
        <w:adjustRightInd w:val="0"/>
        <w:snapToGrid w:val="0"/>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截止申报期实缴货币出资或股权尚未符合申报要求的，需出具资金到位承诺。</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不认可代持股（外籍人才由配偶代持的，或者外籍人才夫妇均为外籍、由父母子女代持的除外，须提供本人出资证明）。</w:t>
      </w:r>
    </w:p>
    <w:p>
      <w:pPr>
        <w:adjustRightInd w:val="0"/>
        <w:snapToGrid w:val="0"/>
        <w:spacing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sz w:val="32"/>
          <w:szCs w:val="32"/>
        </w:rPr>
        <w:t>2、</w:t>
      </w:r>
      <w:r>
        <w:rPr>
          <w:rFonts w:ascii="Times New Roman" w:hAnsi="Times New Roman" w:eastAsia="方正仿宋_GBK" w:cs="Times New Roman"/>
          <w:color w:val="000000" w:themeColor="text1"/>
          <w:sz w:val="32"/>
          <w:szCs w:val="32"/>
          <w14:textFill>
            <w14:solidFill>
              <w14:schemeClr w14:val="tx1"/>
            </w14:solidFill>
          </w14:textFill>
        </w:rPr>
        <w:t>创新领军人才应同时具备以下条件：</w:t>
      </w:r>
    </w:p>
    <w:p>
      <w:pPr>
        <w:adjustRightInd w:val="0"/>
        <w:snapToGrid w:val="0"/>
        <w:spacing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（1）第一批申报人才</w:t>
      </w:r>
      <w:r>
        <w:rPr>
          <w:rFonts w:ascii="Times New Roman" w:hAnsi="Times New Roman" w:eastAsia="方正仿宋_GBK" w:cs="Times New Roman"/>
          <w:color w:val="000000" w:themeColor="text1"/>
          <w:sz w:val="32"/>
          <w:szCs w:val="32"/>
          <w14:textFill>
            <w14:solidFill>
              <w14:schemeClr w14:val="tx1"/>
            </w14:solidFill>
          </w14:textFill>
        </w:rPr>
        <w:t>引进来区时间</w:t>
      </w:r>
      <w:r>
        <w:rPr>
          <w:rFonts w:hint="eastAsia" w:ascii="Times New Roman" w:hAnsi="Times New Roman" w:eastAsia="方正仿宋_GBK" w:cs="Times New Roman"/>
          <w:color w:val="000000" w:themeColor="text1"/>
          <w:sz w:val="32"/>
          <w:szCs w:val="32"/>
          <w14:textFill>
            <w14:solidFill>
              <w14:schemeClr w14:val="tx1"/>
            </w14:solidFill>
          </w14:textFill>
        </w:rPr>
        <w:t>为2018年1月1日至2020年12月31日，第二批及第三批申报人才</w:t>
      </w:r>
      <w:r>
        <w:rPr>
          <w:rFonts w:ascii="Times New Roman" w:hAnsi="Times New Roman" w:eastAsia="方正仿宋_GBK" w:cs="Times New Roman"/>
          <w:color w:val="000000" w:themeColor="text1"/>
          <w:sz w:val="32"/>
          <w:szCs w:val="32"/>
          <w14:textFill>
            <w14:solidFill>
              <w14:schemeClr w14:val="tx1"/>
            </w14:solidFill>
          </w14:textFill>
        </w:rPr>
        <w:t>引进来区时间</w:t>
      </w:r>
      <w:r>
        <w:rPr>
          <w:rFonts w:hint="eastAsia" w:ascii="Times New Roman" w:hAnsi="Times New Roman" w:eastAsia="方正仿宋_GBK" w:cs="Times New Roman"/>
          <w:color w:val="000000" w:themeColor="text1"/>
          <w:sz w:val="32"/>
          <w:szCs w:val="32"/>
          <w14:textFill>
            <w14:solidFill>
              <w14:schemeClr w14:val="tx1"/>
            </w14:solidFill>
          </w14:textFill>
        </w:rPr>
        <w:t>为2019年1月1日以后，</w:t>
      </w:r>
      <w:r>
        <w:rPr>
          <w:rFonts w:ascii="Times New Roman" w:hAnsi="Times New Roman" w:eastAsia="方正仿宋_GBK" w:cs="Times New Roman"/>
          <w:color w:val="000000" w:themeColor="text1"/>
          <w:sz w:val="32"/>
          <w:szCs w:val="32"/>
          <w14:textFill>
            <w14:solidFill>
              <w14:schemeClr w14:val="tx1"/>
            </w14:solidFill>
          </w14:textFill>
        </w:rPr>
        <w:t>已与申报单位签订正式聘用合同。</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w:t>
      </w:r>
      <w:r>
        <w:rPr>
          <w:rFonts w:ascii="Times New Roman" w:hAnsi="Times New Roman" w:eastAsia="方正仿宋_GBK" w:cs="Times New Roman"/>
          <w:sz w:val="32"/>
          <w:szCs w:val="32"/>
        </w:rPr>
        <w:t>申报人</w:t>
      </w:r>
      <w:r>
        <w:rPr>
          <w:rFonts w:hint="eastAsia" w:ascii="Times New Roman" w:hAnsi="Times New Roman" w:eastAsia="方正仿宋_GBK" w:cs="Times New Roman"/>
          <w:sz w:val="32"/>
          <w:szCs w:val="32"/>
        </w:rPr>
        <w:t>近一年薪酬</w:t>
      </w:r>
      <w:r>
        <w:rPr>
          <w:rFonts w:ascii="Times New Roman" w:hAnsi="Times New Roman" w:eastAsia="方正仿宋_GBK" w:cs="Times New Roman"/>
          <w:sz w:val="32"/>
          <w:szCs w:val="32"/>
        </w:rPr>
        <w:t>不低于24万元</w:t>
      </w:r>
      <w:r>
        <w:rPr>
          <w:rFonts w:hint="eastAsia" w:ascii="Times New Roman" w:hAnsi="Times New Roman" w:eastAsia="方正仿宋_GBK" w:cs="Times New Roman"/>
          <w:sz w:val="32"/>
          <w:szCs w:val="32"/>
        </w:rPr>
        <w:t>（以个人所得税完税证明和银行工资发放单等为准，并提供详细说明）</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如引进时间不满一年且实际发放薪酬数额不满此标准的，需出具承诺明确申报人入职一年内应税年薪达到申报要求。</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创新领军人才</w:t>
      </w:r>
      <w:r>
        <w:rPr>
          <w:rFonts w:hint="eastAsia" w:ascii="Times New Roman" w:hAnsi="Times New Roman" w:eastAsia="方正仿宋_GBK" w:cs="Times New Roman"/>
          <w:sz w:val="32"/>
          <w:szCs w:val="32"/>
        </w:rPr>
        <w:t>立项</w:t>
      </w:r>
      <w:r>
        <w:rPr>
          <w:rFonts w:ascii="Times New Roman" w:hAnsi="Times New Roman" w:eastAsia="方正仿宋_GBK" w:cs="Times New Roman"/>
          <w:sz w:val="32"/>
          <w:szCs w:val="32"/>
        </w:rPr>
        <w:t>后，</w:t>
      </w:r>
      <w:r>
        <w:rPr>
          <w:rFonts w:hint="eastAsia" w:ascii="Times New Roman" w:hAnsi="Times New Roman" w:eastAsia="方正仿宋_GBK" w:cs="Times New Roman"/>
          <w:sz w:val="32"/>
          <w:szCs w:val="32"/>
        </w:rPr>
        <w:t>合同期内申报单位配套用于引进人才科研和技术成果转化的自筹经费（不含财政资金）投入在</w:t>
      </w:r>
      <w:r>
        <w:rPr>
          <w:rFonts w:ascii="Times New Roman" w:hAnsi="Times New Roman" w:eastAsia="方正仿宋_GBK" w:cs="Times New Roman"/>
          <w:sz w:val="32"/>
          <w:szCs w:val="32"/>
        </w:rPr>
        <w:t>100</w:t>
      </w:r>
      <w:r>
        <w:rPr>
          <w:rFonts w:hint="eastAsia" w:ascii="Times New Roman" w:hAnsi="Times New Roman" w:eastAsia="方正仿宋_GBK" w:cs="Times New Roman"/>
          <w:sz w:val="32"/>
          <w:szCs w:val="32"/>
        </w:rPr>
        <w:t>万元以上。</w:t>
      </w:r>
    </w:p>
    <w:p>
      <w:pPr>
        <w:widowControl/>
        <w:shd w:val="clear" w:color="auto" w:fill="FFFFFF"/>
        <w:spacing w:line="560" w:lineRule="exact"/>
        <w:ind w:firstLine="640" w:firstLineChars="200"/>
        <w:jc w:val="lef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（4）</w:t>
      </w:r>
      <w:r>
        <w:rPr>
          <w:rFonts w:ascii="Times New Roman" w:hAnsi="Times New Roman" w:eastAsia="方正仿宋_GBK" w:cs="Times New Roman"/>
          <w:sz w:val="32"/>
          <w:szCs w:val="32"/>
        </w:rPr>
        <w:t>申报企业在高新区注册、缴纳税收，还应满足以下条件之一：</w:t>
      </w:r>
      <w:r>
        <w:rPr>
          <w:rFonts w:ascii="Times New Roman" w:hAnsi="Times New Roman" w:eastAsia="方正仿宋_GBK" w:cs="Times New Roman"/>
          <w:sz w:val="32"/>
          <w:szCs w:val="32"/>
        </w:rPr>
        <w:fldChar w:fldCharType="begin"/>
      </w:r>
      <w:r>
        <w:rPr>
          <w:rFonts w:ascii="Times New Roman" w:hAnsi="Times New Roman" w:eastAsia="方正仿宋_GBK" w:cs="Times New Roman"/>
          <w:sz w:val="32"/>
          <w:szCs w:val="32"/>
        </w:rPr>
        <w:instrText xml:space="preserve"> = 1 \* GB3 </w:instrText>
      </w:r>
      <w:r>
        <w:rPr>
          <w:rFonts w:ascii="Times New Roman" w:hAnsi="Times New Roman" w:eastAsia="方正仿宋_GBK" w:cs="Times New Roman"/>
          <w:sz w:val="32"/>
          <w:szCs w:val="32"/>
        </w:rPr>
        <w:fldChar w:fldCharType="separate"/>
      </w:r>
      <w:r>
        <w:rPr>
          <w:rFonts w:ascii="Times New Roman" w:hAnsi="Times New Roman" w:eastAsia="方正仿宋_GBK" w:cs="Times New Roman"/>
          <w:sz w:val="32"/>
          <w:szCs w:val="32"/>
        </w:rPr>
        <w:t>①</w:t>
      </w:r>
      <w:r>
        <w:rPr>
          <w:rFonts w:ascii="Times New Roman" w:hAnsi="Times New Roman" w:eastAsia="方正仿宋_GBK" w:cs="Times New Roman"/>
          <w:sz w:val="32"/>
          <w:szCs w:val="32"/>
        </w:rPr>
        <w:fldChar w:fldCharType="end"/>
      </w:r>
      <w:r>
        <w:rPr>
          <w:rFonts w:ascii="Times New Roman" w:hAnsi="Times New Roman" w:eastAsia="方正仿宋_GBK" w:cs="Times New Roman"/>
          <w:sz w:val="32"/>
          <w:szCs w:val="32"/>
        </w:rPr>
        <w:t>由国家重大人才工程入选者、省“双创人才”、“科技企业家”创办；</w:t>
      </w:r>
      <w:r>
        <w:rPr>
          <w:rFonts w:ascii="Times New Roman" w:hAnsi="Times New Roman" w:eastAsia="方正仿宋_GBK" w:cs="Times New Roman"/>
          <w:sz w:val="32"/>
          <w:szCs w:val="32"/>
        </w:rPr>
        <w:fldChar w:fldCharType="begin"/>
      </w:r>
      <w:r>
        <w:rPr>
          <w:rFonts w:ascii="Times New Roman" w:hAnsi="Times New Roman" w:eastAsia="方正仿宋_GBK" w:cs="Times New Roman"/>
          <w:sz w:val="32"/>
          <w:szCs w:val="32"/>
        </w:rPr>
        <w:instrText xml:space="preserve"> = 2 \* GB3 </w:instrText>
      </w:r>
      <w:r>
        <w:rPr>
          <w:rFonts w:ascii="Times New Roman" w:hAnsi="Times New Roman" w:eastAsia="方正仿宋_GBK" w:cs="Times New Roman"/>
          <w:sz w:val="32"/>
          <w:szCs w:val="32"/>
        </w:rPr>
        <w:fldChar w:fldCharType="separate"/>
      </w:r>
      <w:r>
        <w:rPr>
          <w:rFonts w:ascii="Times New Roman" w:hAnsi="Times New Roman" w:eastAsia="方正仿宋_GBK" w:cs="Times New Roman"/>
          <w:sz w:val="32"/>
          <w:szCs w:val="32"/>
        </w:rPr>
        <w:t>②</w:t>
      </w:r>
      <w:r>
        <w:rPr>
          <w:rFonts w:ascii="Times New Roman" w:hAnsi="Times New Roman" w:eastAsia="方正仿宋_GBK" w:cs="Times New Roman"/>
          <w:sz w:val="32"/>
          <w:szCs w:val="32"/>
        </w:rPr>
        <w:fldChar w:fldCharType="end"/>
      </w:r>
      <w:r>
        <w:rPr>
          <w:rFonts w:ascii="Times New Roman" w:hAnsi="Times New Roman" w:eastAsia="方正仿宋_GBK" w:cs="Times New Roman"/>
          <w:sz w:val="32"/>
          <w:szCs w:val="32"/>
        </w:rPr>
        <w:t>国家或省认定的创新型企业、高新技术企业、农业科技型企业、软件企业、动漫企业；</w:t>
      </w:r>
      <w:r>
        <w:rPr>
          <w:rFonts w:ascii="Times New Roman" w:hAnsi="Times New Roman" w:eastAsia="方正仿宋_GBK" w:cs="Times New Roman"/>
          <w:sz w:val="32"/>
          <w:szCs w:val="32"/>
        </w:rPr>
        <w:fldChar w:fldCharType="begin"/>
      </w:r>
      <w:r>
        <w:rPr>
          <w:rFonts w:ascii="Times New Roman" w:hAnsi="Times New Roman" w:eastAsia="方正仿宋_GBK" w:cs="Times New Roman"/>
          <w:sz w:val="32"/>
          <w:szCs w:val="32"/>
        </w:rPr>
        <w:instrText xml:space="preserve"> = 3 \* GB3 </w:instrText>
      </w:r>
      <w:r>
        <w:rPr>
          <w:rFonts w:ascii="Times New Roman" w:hAnsi="Times New Roman" w:eastAsia="方正仿宋_GBK" w:cs="Times New Roman"/>
          <w:sz w:val="32"/>
          <w:szCs w:val="32"/>
        </w:rPr>
        <w:fldChar w:fldCharType="separate"/>
      </w:r>
      <w:r>
        <w:rPr>
          <w:rFonts w:ascii="Times New Roman" w:hAnsi="Times New Roman" w:eastAsia="方正仿宋_GBK" w:cs="Times New Roman"/>
          <w:sz w:val="32"/>
          <w:szCs w:val="32"/>
        </w:rPr>
        <w:t>③</w:t>
      </w:r>
      <w:r>
        <w:rPr>
          <w:rFonts w:ascii="Times New Roman" w:hAnsi="Times New Roman" w:eastAsia="方正仿宋_GBK" w:cs="Times New Roman"/>
          <w:sz w:val="32"/>
          <w:szCs w:val="32"/>
        </w:rPr>
        <w:fldChar w:fldCharType="end"/>
      </w:r>
      <w:r>
        <w:rPr>
          <w:rFonts w:ascii="Times New Roman" w:hAnsi="Times New Roman" w:eastAsia="方正仿宋_GBK" w:cs="Times New Roman"/>
          <w:sz w:val="32"/>
          <w:szCs w:val="32"/>
        </w:rPr>
        <w:t>拥有企业院士工作</w:t>
      </w:r>
      <w:r>
        <w:rPr>
          <w:rFonts w:hint="eastAsia" w:ascii="Times New Roman" w:hAnsi="Times New Roman" w:eastAsia="方正仿宋_GBK" w:cs="Times New Roman"/>
          <w:sz w:val="32"/>
          <w:szCs w:val="32"/>
        </w:rPr>
        <w:t>站</w:t>
      </w:r>
      <w:r>
        <w:rPr>
          <w:rFonts w:ascii="Times New Roman" w:hAnsi="Times New Roman" w:eastAsia="方正仿宋_GBK" w:cs="Times New Roman"/>
          <w:sz w:val="32"/>
          <w:szCs w:val="32"/>
        </w:rPr>
        <w:t>、博士后科研工作站（创新实践基地）、研究生工作站、技术中心、工程中心、工程技术研究中心等市级以上创新平台；</w:t>
      </w:r>
      <w:r>
        <w:rPr>
          <w:rFonts w:ascii="Times New Roman" w:hAnsi="Times New Roman" w:eastAsia="方正仿宋_GBK" w:cs="Times New Roman"/>
          <w:sz w:val="32"/>
          <w:szCs w:val="32"/>
        </w:rPr>
        <w:fldChar w:fldCharType="begin"/>
      </w:r>
      <w:r>
        <w:rPr>
          <w:rFonts w:ascii="Times New Roman" w:hAnsi="Times New Roman" w:eastAsia="方正仿宋_GBK" w:cs="Times New Roman"/>
          <w:sz w:val="32"/>
          <w:szCs w:val="32"/>
        </w:rPr>
        <w:instrText xml:space="preserve"> = 4 \* GB3 </w:instrText>
      </w:r>
      <w:r>
        <w:rPr>
          <w:rFonts w:ascii="Times New Roman" w:hAnsi="Times New Roman" w:eastAsia="方正仿宋_GBK" w:cs="Times New Roman"/>
          <w:sz w:val="32"/>
          <w:szCs w:val="32"/>
        </w:rPr>
        <w:fldChar w:fldCharType="separate"/>
      </w:r>
      <w:r>
        <w:rPr>
          <w:rFonts w:ascii="Times New Roman" w:hAnsi="Times New Roman" w:eastAsia="方正仿宋_GBK" w:cs="Times New Roman"/>
          <w:sz w:val="32"/>
          <w:szCs w:val="32"/>
        </w:rPr>
        <w:t>④</w:t>
      </w:r>
      <w:r>
        <w:rPr>
          <w:rFonts w:ascii="Times New Roman" w:hAnsi="Times New Roman" w:eastAsia="方正仿宋_GBK" w:cs="Times New Roman"/>
          <w:sz w:val="32"/>
          <w:szCs w:val="32"/>
        </w:rPr>
        <w:fldChar w:fldCharType="end"/>
      </w:r>
      <w:r>
        <w:rPr>
          <w:rFonts w:hint="eastAsia" w:ascii="Times New Roman" w:hAnsi="Times New Roman" w:eastAsia="方正仿宋_GBK" w:cs="Times New Roman"/>
          <w:sz w:val="32"/>
          <w:szCs w:val="32"/>
        </w:rPr>
        <w:t>2020</w:t>
      </w:r>
      <w:r>
        <w:rPr>
          <w:rFonts w:ascii="Times New Roman" w:hAnsi="Times New Roman" w:eastAsia="方正仿宋_GBK" w:cs="Times New Roman"/>
          <w:sz w:val="32"/>
          <w:szCs w:val="32"/>
        </w:rPr>
        <w:t>年度销售额2000万元以上；</w:t>
      </w:r>
      <w:r>
        <w:rPr>
          <w:rFonts w:ascii="Times New Roman" w:hAnsi="Times New Roman" w:eastAsia="方正仿宋_GBK" w:cs="Times New Roman"/>
          <w:sz w:val="32"/>
          <w:szCs w:val="32"/>
        </w:rPr>
        <w:fldChar w:fldCharType="begin"/>
      </w:r>
      <w:r>
        <w:rPr>
          <w:rFonts w:ascii="Times New Roman" w:hAnsi="Times New Roman" w:eastAsia="方正仿宋_GBK" w:cs="Times New Roman"/>
          <w:sz w:val="32"/>
          <w:szCs w:val="32"/>
        </w:rPr>
        <w:instrText xml:space="preserve"> = 5 \* GB3 </w:instrText>
      </w:r>
      <w:r>
        <w:rPr>
          <w:rFonts w:ascii="Times New Roman" w:hAnsi="Times New Roman" w:eastAsia="方正仿宋_GBK" w:cs="Times New Roman"/>
          <w:sz w:val="32"/>
          <w:szCs w:val="32"/>
        </w:rPr>
        <w:fldChar w:fldCharType="separate"/>
      </w:r>
      <w:r>
        <w:rPr>
          <w:rFonts w:ascii="Times New Roman" w:hAnsi="Times New Roman" w:eastAsia="方正仿宋_GBK" w:cs="Times New Roman"/>
          <w:sz w:val="32"/>
          <w:szCs w:val="32"/>
        </w:rPr>
        <w:t>⑤</w:t>
      </w:r>
      <w:r>
        <w:rPr>
          <w:rFonts w:ascii="Times New Roman" w:hAnsi="Times New Roman" w:eastAsia="方正仿宋_GBK" w:cs="Times New Roman"/>
          <w:sz w:val="32"/>
          <w:szCs w:val="32"/>
        </w:rPr>
        <w:fldChar w:fldCharType="end"/>
      </w:r>
      <w:r>
        <w:rPr>
          <w:rFonts w:ascii="Times New Roman" w:hAnsi="Times New Roman" w:eastAsia="方正仿宋_GBK" w:cs="Times New Roman"/>
          <w:sz w:val="32"/>
          <w:szCs w:val="32"/>
        </w:rPr>
        <w:t>获得</w:t>
      </w:r>
      <w:r>
        <w:rPr>
          <w:rFonts w:hint="eastAsia" w:ascii="Times New Roman" w:hAnsi="Times New Roman" w:eastAsia="方正仿宋_GBK" w:cs="Times New Roman"/>
          <w:sz w:val="32"/>
          <w:szCs w:val="32"/>
        </w:rPr>
        <w:t>过园区或</w:t>
      </w:r>
      <w:r>
        <w:rPr>
          <w:rFonts w:ascii="Times New Roman" w:hAnsi="Times New Roman" w:eastAsia="方正仿宋_GBK" w:cs="Times New Roman"/>
          <w:sz w:val="32"/>
          <w:szCs w:val="32"/>
        </w:rPr>
        <w:t>区级以上人才计划资助50万元以上的企业。</w:t>
      </w:r>
    </w:p>
    <w:p>
      <w:pPr>
        <w:widowControl/>
        <w:shd w:val="clear" w:color="auto" w:fill="FFFFFF"/>
        <w:spacing w:line="560" w:lineRule="exact"/>
        <w:ind w:firstLine="640" w:firstLineChars="200"/>
        <w:jc w:val="left"/>
        <w:rPr>
          <w:rFonts w:ascii="黑体" w:hAnsi="黑体" w:eastAsia="黑体" w:cs="Times New Roman"/>
          <w:sz w:val="32"/>
          <w:szCs w:val="32"/>
        </w:rPr>
      </w:pPr>
      <w:r>
        <w:rPr>
          <w:rFonts w:hint="eastAsia" w:ascii="黑体" w:hAnsi="黑体" w:eastAsia="黑体" w:cs="Times New Roman"/>
          <w:sz w:val="32"/>
          <w:szCs w:val="32"/>
        </w:rPr>
        <w:t>三、支持政策</w:t>
      </w:r>
    </w:p>
    <w:p>
      <w:pPr>
        <w:widowControl/>
        <w:adjustRightInd w:val="0"/>
        <w:snapToGrid w:val="0"/>
        <w:spacing w:line="560" w:lineRule="exact"/>
        <w:ind w:firstLine="643"/>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w:t>
      </w:r>
      <w:r>
        <w:rPr>
          <w:rFonts w:ascii="Times New Roman" w:hAnsi="Times New Roman" w:eastAsia="方正仿宋_GBK" w:cs="Times New Roman"/>
          <w:sz w:val="32"/>
          <w:szCs w:val="32"/>
        </w:rPr>
        <w:t>三年内给予创业领军人才项目资金（包括启动资金、风险投资奖励、贷款贴息）不超过300万元，</w:t>
      </w:r>
      <w:bookmarkStart w:id="0" w:name="_Hlk35179396"/>
      <w:r>
        <w:rPr>
          <w:rFonts w:ascii="Times New Roman" w:hAnsi="Times New Roman" w:eastAsia="方正仿宋_GBK" w:cs="Times New Roman"/>
          <w:sz w:val="32"/>
          <w:szCs w:val="32"/>
        </w:rPr>
        <w:t>不超过项目实际投入资金</w:t>
      </w:r>
      <w:bookmarkEnd w:id="0"/>
      <w:r>
        <w:rPr>
          <w:rFonts w:ascii="Times New Roman" w:hAnsi="Times New Roman" w:eastAsia="方正仿宋_GBK" w:cs="Times New Roman"/>
          <w:sz w:val="32"/>
          <w:szCs w:val="32"/>
        </w:rPr>
        <w:t>；提供最高500万元间接融资支持，不超过300平方米创业启动场地，以及1套人才公寓或不超过3000元/月/套租房补贴。最高给予上市奖励600万元。</w:t>
      </w:r>
    </w:p>
    <w:p>
      <w:pPr>
        <w:widowControl/>
        <w:adjustRightInd w:val="0"/>
        <w:snapToGrid w:val="0"/>
        <w:spacing w:line="560" w:lineRule="exact"/>
        <w:ind w:firstLine="643"/>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w:t>
      </w:r>
      <w:r>
        <w:rPr>
          <w:rFonts w:ascii="Times New Roman" w:hAnsi="Times New Roman" w:eastAsia="方正仿宋_GBK" w:cs="Times New Roman"/>
          <w:sz w:val="32"/>
          <w:szCs w:val="32"/>
        </w:rPr>
        <w:t>启动资金：根据项目实施进度及目标完成情况，对于创业领军人才项目给予最高100万元的项目启动资金。原则上拨付周期为两年，</w:t>
      </w:r>
      <w:r>
        <w:rPr>
          <w:rFonts w:ascii="Times New Roman" w:hAnsi="Times New Roman" w:eastAsia="方正仿宋_GBK" w:cs="Times New Roman"/>
          <w:color w:val="000000" w:themeColor="text1"/>
          <w:sz w:val="32"/>
          <w:szCs w:val="32"/>
          <w14:textFill>
            <w14:solidFill>
              <w14:schemeClr w14:val="tx1"/>
            </w14:solidFill>
          </w14:textFill>
        </w:rPr>
        <w:t>按照</w:t>
      </w:r>
      <w:r>
        <w:rPr>
          <w:rFonts w:hint="eastAsia" w:ascii="Times New Roman" w:hAnsi="Times New Roman" w:eastAsia="方正仿宋_GBK" w:cs="Times New Roman"/>
          <w:color w:val="000000" w:themeColor="text1"/>
          <w:sz w:val="32"/>
          <w:szCs w:val="32"/>
          <w14:textFill>
            <w14:solidFill>
              <w14:schemeClr w14:val="tx1"/>
            </w14:solidFill>
          </w14:textFill>
        </w:rPr>
        <w:t>5</w:t>
      </w:r>
      <w:r>
        <w:rPr>
          <w:rFonts w:ascii="Times New Roman" w:hAnsi="Times New Roman" w:eastAsia="方正仿宋_GBK" w:cs="Times New Roman"/>
          <w:color w:val="000000" w:themeColor="text1"/>
          <w:sz w:val="32"/>
          <w:szCs w:val="32"/>
          <w14:textFill>
            <w14:solidFill>
              <w14:schemeClr w14:val="tx1"/>
            </w14:solidFill>
          </w14:textFill>
        </w:rPr>
        <w:t>:</w:t>
      </w:r>
      <w:r>
        <w:rPr>
          <w:rFonts w:hint="eastAsia" w:ascii="Times New Roman" w:hAnsi="Times New Roman" w:eastAsia="方正仿宋_GBK" w:cs="Times New Roman"/>
          <w:color w:val="000000" w:themeColor="text1"/>
          <w:sz w:val="32"/>
          <w:szCs w:val="32"/>
          <w14:textFill>
            <w14:solidFill>
              <w14:schemeClr w14:val="tx1"/>
            </w14:solidFill>
          </w14:textFill>
        </w:rPr>
        <w:t>5</w:t>
      </w:r>
      <w:r>
        <w:rPr>
          <w:rFonts w:ascii="Times New Roman" w:hAnsi="Times New Roman" w:eastAsia="方正仿宋_GBK" w:cs="Times New Roman"/>
          <w:color w:val="000000" w:themeColor="text1"/>
          <w:sz w:val="32"/>
          <w:szCs w:val="32"/>
          <w14:textFill>
            <w14:solidFill>
              <w14:schemeClr w14:val="tx1"/>
            </w14:solidFill>
          </w14:textFill>
        </w:rPr>
        <w:t>支付；</w:t>
      </w:r>
    </w:p>
    <w:p>
      <w:pPr>
        <w:widowControl/>
        <w:adjustRightInd w:val="0"/>
        <w:snapToGrid w:val="0"/>
        <w:spacing w:line="560" w:lineRule="exact"/>
        <w:ind w:firstLine="643"/>
        <w:rPr>
          <w:rFonts w:ascii="Times New Roman" w:hAnsi="Times New Roman" w:eastAsia="方正仿宋_GBK" w:cs="Times New Roman"/>
          <w:color w:val="FF0000"/>
          <w:sz w:val="32"/>
          <w:szCs w:val="32"/>
        </w:rPr>
      </w:pPr>
      <w:r>
        <w:rPr>
          <w:rFonts w:hint="eastAsia" w:ascii="Times New Roman" w:hAnsi="Times New Roman" w:eastAsia="方正仿宋_GBK" w:cs="Times New Roman"/>
          <w:sz w:val="32"/>
          <w:szCs w:val="32"/>
        </w:rPr>
        <w:t>（2）</w:t>
      </w:r>
      <w:r>
        <w:rPr>
          <w:rFonts w:ascii="Times New Roman" w:hAnsi="Times New Roman" w:eastAsia="方正仿宋_GBK" w:cs="Times New Roman"/>
          <w:sz w:val="32"/>
          <w:szCs w:val="32"/>
        </w:rPr>
        <w:t>风险投资奖励：对获得经基金业协议备案的创投基金或发展改革委备案的风险投资机构投资的，按投资额到位的15%给予奖励，最高不超过100万元</w:t>
      </w:r>
      <w:r>
        <w:rPr>
          <w:rFonts w:hint="eastAsia" w:ascii="Times New Roman" w:hAnsi="Times New Roman" w:eastAsia="方正仿宋_GBK" w:cs="Times New Roman"/>
          <w:sz w:val="32"/>
          <w:szCs w:val="32"/>
        </w:rPr>
        <w:t>；</w:t>
      </w:r>
    </w:p>
    <w:p>
      <w:pPr>
        <w:widowControl/>
        <w:adjustRightInd w:val="0"/>
        <w:snapToGrid w:val="0"/>
        <w:spacing w:line="560" w:lineRule="exact"/>
        <w:ind w:firstLine="643"/>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贷款贴息：按照银行基准利率计算的贷款利息50%给予补贴，补贴总额不超过100万元</w:t>
      </w:r>
      <w:r>
        <w:rPr>
          <w:rFonts w:hint="eastAsia" w:ascii="Times New Roman" w:hAnsi="Times New Roman" w:eastAsia="方正仿宋_GBK" w:cs="Times New Roman"/>
          <w:sz w:val="32"/>
          <w:szCs w:val="32"/>
        </w:rPr>
        <w:t>；</w:t>
      </w:r>
    </w:p>
    <w:p>
      <w:pPr>
        <w:widowControl/>
        <w:adjustRightInd w:val="0"/>
        <w:snapToGrid w:val="0"/>
        <w:spacing w:line="560" w:lineRule="exact"/>
        <w:ind w:firstLine="643"/>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（4）</w:t>
      </w:r>
      <w:r>
        <w:rPr>
          <w:rFonts w:ascii="Times New Roman" w:hAnsi="Times New Roman" w:eastAsia="方正仿宋_GBK" w:cs="Times New Roman"/>
          <w:sz w:val="32"/>
          <w:szCs w:val="32"/>
        </w:rPr>
        <w:t>间接融资支持：提供人才贷、苏科贷、锡科贷、新科贷等省市区风险补偿贷款，最高500万元；</w:t>
      </w:r>
    </w:p>
    <w:p>
      <w:pPr>
        <w:widowControl/>
        <w:adjustRightInd w:val="0"/>
        <w:snapToGrid w:val="0"/>
        <w:spacing w:line="560" w:lineRule="exact"/>
        <w:ind w:firstLine="643"/>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（5）</w:t>
      </w:r>
      <w:r>
        <w:rPr>
          <w:rFonts w:ascii="Times New Roman" w:hAnsi="Times New Roman" w:eastAsia="方正仿宋_GBK" w:cs="Times New Roman"/>
          <w:sz w:val="32"/>
          <w:szCs w:val="32"/>
        </w:rPr>
        <w:t>创业场地支持：根据项目实际需求，提供不超过300平方米的办公启动场所，给予三年全额房租补贴；</w:t>
      </w:r>
    </w:p>
    <w:p>
      <w:pPr>
        <w:widowControl/>
        <w:adjustRightInd w:val="0"/>
        <w:snapToGrid w:val="0"/>
        <w:spacing w:line="560" w:lineRule="exact"/>
        <w:ind w:firstLine="643"/>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（6）</w:t>
      </w:r>
      <w:r>
        <w:rPr>
          <w:rFonts w:ascii="Times New Roman" w:hAnsi="Times New Roman" w:eastAsia="方正仿宋_GBK" w:cs="Times New Roman"/>
          <w:sz w:val="32"/>
          <w:szCs w:val="32"/>
        </w:rPr>
        <w:t>人才公寓：提供领军人才100平方米左右公寓住房一套，三年内免收租金，或按照不超过3000元/套/月标准，提供三年租房补贴；</w:t>
      </w:r>
    </w:p>
    <w:p>
      <w:pPr>
        <w:widowControl/>
        <w:adjustRightInd w:val="0"/>
        <w:snapToGrid w:val="0"/>
        <w:spacing w:line="560" w:lineRule="exact"/>
        <w:ind w:firstLine="643"/>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（7）</w:t>
      </w:r>
      <w:r>
        <w:rPr>
          <w:rFonts w:ascii="Times New Roman" w:hAnsi="Times New Roman" w:eastAsia="方正仿宋_GBK" w:cs="Times New Roman"/>
          <w:sz w:val="32"/>
          <w:szCs w:val="32"/>
        </w:rPr>
        <w:t>上市奖励：</w:t>
      </w:r>
      <w:r>
        <w:rPr>
          <w:rFonts w:ascii="Times New Roman" w:hAnsi="Times New Roman" w:eastAsia="方正仿宋_GBK" w:cs="Times New Roman"/>
          <w:snapToGrid w:val="0"/>
          <w:sz w:val="32"/>
          <w:szCs w:val="32"/>
        </w:rPr>
        <w:t>经高新区孵化培育，</w:t>
      </w:r>
      <w:r>
        <w:rPr>
          <w:rFonts w:ascii="Times New Roman" w:hAnsi="Times New Roman" w:eastAsia="方正仿宋_GBK" w:cs="Times New Roman"/>
          <w:sz w:val="32"/>
          <w:szCs w:val="32"/>
        </w:rPr>
        <w:t>企业在新三板挂牌的，给予300万元奖励；在境内IPO上市或境外创业板、主板上市的，给予600万元奖励。</w:t>
      </w:r>
    </w:p>
    <w:p>
      <w:pPr>
        <w:widowControl/>
        <w:adjustRightInd w:val="0"/>
        <w:snapToGrid w:val="0"/>
        <w:spacing w:line="560" w:lineRule="exact"/>
        <w:ind w:firstLine="643"/>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w:t>
      </w:r>
      <w:r>
        <w:rPr>
          <w:rFonts w:ascii="Times New Roman" w:hAnsi="Times New Roman" w:eastAsia="方正仿宋_GBK" w:cs="Times New Roman"/>
          <w:sz w:val="32"/>
          <w:szCs w:val="32"/>
        </w:rPr>
        <w:t>三年内给予创新领军人才项目资金（包括启动资金、贷款贴息）不超过130万元</w:t>
      </w:r>
      <w:r>
        <w:rPr>
          <w:rFonts w:hint="eastAsia" w:ascii="Times New Roman"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sz w:val="32"/>
          <w:szCs w:val="32"/>
        </w:rPr>
        <w:t>不超过项目实际投入资金。</w:t>
      </w:r>
    </w:p>
    <w:p>
      <w:pPr>
        <w:widowControl/>
        <w:adjustRightInd w:val="0"/>
        <w:snapToGrid w:val="0"/>
        <w:spacing w:line="560" w:lineRule="exact"/>
        <w:ind w:firstLine="643"/>
        <w:rPr>
          <w:rFonts w:ascii="Times New Roman" w:hAnsi="Times New Roman" w:eastAsia="方正仿宋_GBK" w:cs="Times New Roman"/>
          <w:color w:val="FF0000"/>
          <w:sz w:val="32"/>
          <w:szCs w:val="32"/>
        </w:rPr>
      </w:pPr>
      <w:r>
        <w:rPr>
          <w:rFonts w:ascii="Times New Roman" w:hAnsi="Times New Roman" w:eastAsia="方正仿宋_GBK" w:cs="Times New Roman"/>
          <w:sz w:val="32"/>
          <w:szCs w:val="32"/>
        </w:rPr>
        <w:t>（1）启动资金：根据项目实施情况，给予不超过30万元的项目启动资金</w:t>
      </w:r>
      <w:r>
        <w:rPr>
          <w:rFonts w:hint="eastAsia" w:ascii="Times New Roman" w:hAnsi="Times New Roman" w:eastAsia="方正仿宋_GBK" w:cs="Times New Roman"/>
          <w:sz w:val="32"/>
          <w:szCs w:val="32"/>
        </w:rPr>
        <w:t>。</w:t>
      </w:r>
      <w:r>
        <w:rPr>
          <w:rFonts w:ascii="Times New Roman" w:hAnsi="Times New Roman" w:eastAsia="方正仿宋_GBK" w:cs="Times New Roman"/>
          <w:color w:val="000000" w:themeColor="text1"/>
          <w:sz w:val="32"/>
          <w:szCs w:val="32"/>
          <w14:textFill>
            <w14:solidFill>
              <w14:schemeClr w14:val="tx1"/>
            </w14:solidFill>
          </w14:textFill>
        </w:rPr>
        <w:t>原则上拨付周期为两年，按照</w:t>
      </w:r>
      <w:r>
        <w:rPr>
          <w:rFonts w:hint="eastAsia" w:ascii="Times New Roman" w:hAnsi="Times New Roman" w:eastAsia="方正仿宋_GBK" w:cs="Times New Roman"/>
          <w:color w:val="000000" w:themeColor="text1"/>
          <w:sz w:val="32"/>
          <w:szCs w:val="32"/>
          <w14:textFill>
            <w14:solidFill>
              <w14:schemeClr w14:val="tx1"/>
            </w14:solidFill>
          </w14:textFill>
        </w:rPr>
        <w:t>5</w:t>
      </w:r>
      <w:r>
        <w:rPr>
          <w:rFonts w:ascii="Times New Roman" w:hAnsi="Times New Roman" w:eastAsia="方正仿宋_GBK" w:cs="Times New Roman"/>
          <w:color w:val="000000" w:themeColor="text1"/>
          <w:sz w:val="32"/>
          <w:szCs w:val="32"/>
          <w14:textFill>
            <w14:solidFill>
              <w14:schemeClr w14:val="tx1"/>
            </w14:solidFill>
          </w14:textFill>
        </w:rPr>
        <w:t>:</w:t>
      </w:r>
      <w:r>
        <w:rPr>
          <w:rFonts w:hint="eastAsia" w:ascii="Times New Roman" w:hAnsi="Times New Roman" w:eastAsia="方正仿宋_GBK" w:cs="Times New Roman"/>
          <w:color w:val="000000" w:themeColor="text1"/>
          <w:sz w:val="32"/>
          <w:szCs w:val="32"/>
          <w14:textFill>
            <w14:solidFill>
              <w14:schemeClr w14:val="tx1"/>
            </w14:solidFill>
          </w14:textFill>
        </w:rPr>
        <w:t>5</w:t>
      </w:r>
      <w:r>
        <w:rPr>
          <w:rFonts w:ascii="Times New Roman" w:hAnsi="Times New Roman" w:eastAsia="方正仿宋_GBK" w:cs="Times New Roman"/>
          <w:color w:val="000000" w:themeColor="text1"/>
          <w:sz w:val="32"/>
          <w:szCs w:val="32"/>
          <w14:textFill>
            <w14:solidFill>
              <w14:schemeClr w14:val="tx1"/>
            </w14:solidFill>
          </w14:textFill>
        </w:rPr>
        <w:t>支付；</w:t>
      </w:r>
    </w:p>
    <w:p>
      <w:pPr>
        <w:widowControl/>
        <w:adjustRightInd w:val="0"/>
        <w:snapToGrid w:val="0"/>
        <w:spacing w:line="560" w:lineRule="exact"/>
        <w:ind w:firstLine="643"/>
        <w:rPr>
          <w:rFonts w:ascii="Times New Roman" w:hAnsi="Times New Roman" w:eastAsia="方正仿宋_GBK" w:cs="Times New Roman"/>
          <w:color w:val="FF0000"/>
          <w:sz w:val="32"/>
          <w:szCs w:val="32"/>
        </w:rPr>
      </w:pPr>
      <w:r>
        <w:rPr>
          <w:rFonts w:ascii="Times New Roman" w:hAnsi="Times New Roman" w:eastAsia="方正仿宋_GBK" w:cs="Times New Roman"/>
          <w:sz w:val="32"/>
          <w:szCs w:val="32"/>
        </w:rPr>
        <w:t>（2）贷款贴息：项目向银行申请经营性流动资金贷款的，按照银行基准利率计算的贷款利息50%给予补贴，补贴总额不超过100万元</w:t>
      </w:r>
      <w:r>
        <w:rPr>
          <w:rFonts w:hint="eastAsia" w:ascii="Times New Roman" w:hAnsi="Times New Roman" w:eastAsia="方正仿宋_GBK" w:cs="Times New Roman"/>
          <w:sz w:val="32"/>
          <w:szCs w:val="32"/>
        </w:rPr>
        <w:t>。</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BA5107"/>
    <w:rsid w:val="1EBA5107"/>
    <w:rsid w:val="390E6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Default"/>
    <w:uiPriority w:val="0"/>
    <w:pPr>
      <w:widowControl w:val="0"/>
      <w:autoSpaceDE w:val="0"/>
      <w:autoSpaceDN w:val="0"/>
      <w:adjustRightInd w:val="0"/>
    </w:pPr>
    <w:rPr>
      <w:rFonts w:ascii="Times New Roman" w:hAnsi="Times New Roman" w:cs="Times New Roman" w:eastAsiaTheme="minorEastAsia"/>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2021-03-18T08:26:00Z</dcterms:created>
  <dc:creator>hp</dc:creator>
  <cp:lastModifiedBy>hp</cp:lastModifiedBy>
  <dcterms:modified xsi:type="dcterms:W3CDTF">2021-03-18T08:29:43Z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