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附件六：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关于组织申报2021年度苏州市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技术转移体系建设项目的通知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40" w:lineRule="atLeast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各市、区科技局，各有关单位：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为贯彻落实苏州市委十二届十一次全会精神，奋力肩负起“争当表率、争做示范、走在前列”的新使命，深入实施创新驱动发展战略，建立健全技术转移体系，活跃技术交易市场，助推区域经济转型升级，根据《关于加快全市技术转移体系建设的实施意见》、《苏州市技术转移体系建设补助实施细则》的相关规定，现开展2021年度市技术转移体系建设项目申报工作，有关事项通知如下：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一、支持重点和申报条件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楷体_GB2312" w:eastAsia="楷体_GB2312"/>
          <w:b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kern w:val="0"/>
          <w:sz w:val="32"/>
          <w:szCs w:val="32"/>
        </w:rPr>
        <w:t>250101 科技成果吸纳方补助（普惠项目）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以加快技术转移、促进科技成果转化为目标，鼓励我市企业吸纳并转化国内外科技成果。对承接科技成果转化项目的企业，最高按上年度技术合同交易额的10%，给予每年最高50万元补助。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实施方式：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采用先备案后补助的组织方式，其中各市（县）补助经费由地方财政承担。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申报材料：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《苏州市科技成果转化项目备案信息表》。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楷体_GB2312" w:eastAsia="楷体_GB2312"/>
          <w:b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kern w:val="0"/>
          <w:sz w:val="32"/>
          <w:szCs w:val="32"/>
        </w:rPr>
        <w:t>250102 科技成果吸纳方补助（重大项目）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对技术合同交易额超过500万元、技术创新性强、产品具有较好市场前景和经济效益的重大科技成果转化项目，最高按技术合同交易额的25%，给予最高500万元补助。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实施方式：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采取择优立项的方式，市、区（县）按比例联动支持。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申报材料：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《苏州市重大科技成果转化项目申报书》及相关佐证材料。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楷体_GB2312" w:eastAsia="楷体_GB2312"/>
          <w:b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kern w:val="0"/>
          <w:sz w:val="32"/>
          <w:szCs w:val="32"/>
        </w:rPr>
        <w:t>250201 科技成果输出方补助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鼓励我市引进大院名校共建的、具有独立法人资格的科技创新载体释放科教资源，开展技术转移转化。对输出科技成果转化项目的科技创新载体，最高按技术合同交易额的5%，给予每家每年度最高50万元补助。 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实施方式：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采用先备案后补助的组织方式，张家港、常熟、太仓、昆山立项项目补助经费联动比例为1:2。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申报材料：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《苏州市科技成果转化项目备案信息表》。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楷体_GB2312" w:eastAsia="楷体_GB2312"/>
          <w:b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kern w:val="0"/>
          <w:sz w:val="32"/>
          <w:szCs w:val="32"/>
        </w:rPr>
        <w:t>250301 技术转移机构补助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鼓励技术转移机构提供技术转移全链条服务，对为我市企业引进、促成科技成果转化项目的技术转移机构，最高按上年度技术合同交易额的3%，给予每年最高30万元补助。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实施方式：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采用先备案后补助的组织方式，张家港、常熟、太仓、昆山立项项目补助经费联动比例为1:2。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申报材料：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《苏州市技术转移机构补助备案信息表》。</w:t>
      </w:r>
    </w:p>
    <w:p>
      <w:pPr>
        <w:adjustRightInd w:val="0"/>
        <w:snapToGrid w:val="0"/>
        <w:spacing w:line="640" w:lineRule="atLeast"/>
        <w:ind w:firstLine="643" w:firstLineChars="200"/>
        <w:rPr>
          <w:rFonts w:hint="eastAsia" w:ascii="楷体_GB2312" w:eastAsia="楷体_GB2312"/>
          <w:b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kern w:val="0"/>
          <w:sz w:val="32"/>
          <w:szCs w:val="32"/>
        </w:rPr>
        <w:t>250401 市成果转化平台（含技术经纪（经理）人补助）运营及服务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支持市成果转化平台运营，委托市成果转化平台组织对技术经纪（经理）人挖掘本市企业技术需求信息、促成科技成果转化项目以及参加技术转移高端培训费用补助。对平台给予最高100万元经费支持。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二、申报要求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1.各市、区科技局负责项目的组织和初审，围绕全市技术转移体系建设重点，加大项目组织力度，加强补助项目落实。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.请各申报单位登陆苏州市科技局网站（http://kjj.suzhou.gov.cn）点击“苏州科技计划项目管理系统”或登录“苏州市财政专项资金申报平台”（http://www.szzxzjsb.com），点击“苏州市科技局”图标进入，在线填写《项目基本信息表》，上传项目申报材料。申报单位对项目材料真实性负责。申报项目经由单位管理员、主管部门向市科技局逐级推荐。申报时间为4月20日至5月20日17:00。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3.未尽事宜按照《苏州市技术转移体系建设补助实施细则》执行。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4.联系方式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业务咨询：市科技局科技服务业处 黄棣  65240990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材料受理：市生产力促进中心成果转化部 张文俊 65240989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系统技术支持：市科技服务中心信息科 张弘驰、姜素芳 65236208</w:t>
      </w: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4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40" w:lineRule="atLeast"/>
        <w:ind w:firstLine="640" w:firstLineChars="200"/>
        <w:jc w:val="right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苏州市科学技术局</w:t>
      </w:r>
    </w:p>
    <w:p>
      <w:pPr>
        <w:adjustRightInd w:val="0"/>
        <w:snapToGrid w:val="0"/>
        <w:spacing w:line="640" w:lineRule="atLeast"/>
        <w:ind w:firstLine="640" w:firstLineChars="200"/>
        <w:jc w:val="right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2021年3月17日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312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312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312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312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312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5792E"/>
    <w:rsid w:val="1CA5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2021-03-17T03:27:00Z</dcterms:created>
  <dc:creator>松鼠喵huan</dc:creator>
  <cp:lastModifiedBy>松鼠喵huan</cp:lastModifiedBy>
  <dcterms:modified xsi:type="dcterms:W3CDTF">2021-03-17T03:27:23Z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