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40" w:rsidRPr="00CE3732" w:rsidRDefault="00577C40" w:rsidP="00577C40">
      <w:pPr>
        <w:adjustRightInd w:val="0"/>
        <w:snapToGrid w:val="0"/>
        <w:spacing w:line="700" w:lineRule="exact"/>
        <w:jc w:val="left"/>
        <w:rPr>
          <w:rFonts w:asciiTheme="majorEastAsia" w:eastAsiaTheme="majorEastAsia" w:hAnsiTheme="majorEastAsia"/>
          <w:b/>
          <w:color w:val="0D0D0D" w:themeColor="text1" w:themeTint="F2"/>
          <w:sz w:val="32"/>
          <w:szCs w:val="32"/>
        </w:rPr>
      </w:pPr>
      <w:r w:rsidRPr="00CE3732">
        <w:rPr>
          <w:rFonts w:asciiTheme="majorEastAsia" w:eastAsiaTheme="majorEastAsia" w:hAnsiTheme="majorEastAsia" w:hint="eastAsia"/>
          <w:b/>
          <w:color w:val="0D0D0D" w:themeColor="text1" w:themeTint="F2"/>
          <w:sz w:val="32"/>
          <w:szCs w:val="32"/>
        </w:rPr>
        <w:t>附件五：</w:t>
      </w:r>
    </w:p>
    <w:p w:rsidR="002D5BC2" w:rsidRPr="00CE3732" w:rsidRDefault="00F064BB" w:rsidP="00577C40">
      <w:pPr>
        <w:adjustRightInd w:val="0"/>
        <w:snapToGrid w:val="0"/>
        <w:spacing w:line="700" w:lineRule="exact"/>
        <w:jc w:val="center"/>
        <w:rPr>
          <w:rFonts w:asciiTheme="majorEastAsia" w:eastAsiaTheme="majorEastAsia" w:hAnsiTheme="majorEastAsia"/>
          <w:b/>
          <w:color w:val="0D0D0D" w:themeColor="text1" w:themeTint="F2"/>
          <w:sz w:val="44"/>
          <w:szCs w:val="44"/>
        </w:rPr>
      </w:pPr>
      <w:r w:rsidRPr="00CE3732">
        <w:rPr>
          <w:rFonts w:asciiTheme="majorEastAsia" w:eastAsiaTheme="majorEastAsia" w:hAnsiTheme="majorEastAsia"/>
          <w:b/>
          <w:color w:val="0D0D0D" w:themeColor="text1" w:themeTint="F2"/>
          <w:sz w:val="44"/>
          <w:szCs w:val="44"/>
        </w:rPr>
        <w:t>关于组织申报201</w:t>
      </w:r>
      <w:r w:rsidRPr="00CE3732">
        <w:rPr>
          <w:rFonts w:asciiTheme="majorEastAsia" w:eastAsiaTheme="majorEastAsia" w:hAnsiTheme="majorEastAsia" w:hint="eastAsia"/>
          <w:b/>
          <w:color w:val="0D0D0D" w:themeColor="text1" w:themeTint="F2"/>
          <w:sz w:val="44"/>
          <w:szCs w:val="44"/>
        </w:rPr>
        <w:t>9</w:t>
      </w:r>
      <w:r w:rsidRPr="00CE3732">
        <w:rPr>
          <w:rFonts w:asciiTheme="majorEastAsia" w:eastAsiaTheme="majorEastAsia" w:hAnsiTheme="majorEastAsia"/>
          <w:b/>
          <w:color w:val="0D0D0D" w:themeColor="text1" w:themeTint="F2"/>
          <w:sz w:val="44"/>
          <w:szCs w:val="44"/>
        </w:rPr>
        <w:t>年度苏州市</w:t>
      </w:r>
    </w:p>
    <w:p w:rsidR="002D5BC2" w:rsidRPr="00CE3732" w:rsidRDefault="00F064BB" w:rsidP="00577C40">
      <w:pPr>
        <w:adjustRightInd w:val="0"/>
        <w:snapToGrid w:val="0"/>
        <w:spacing w:line="700" w:lineRule="exact"/>
        <w:jc w:val="center"/>
        <w:rPr>
          <w:rFonts w:asciiTheme="majorEastAsia" w:eastAsiaTheme="majorEastAsia" w:hAnsiTheme="majorEastAsia"/>
          <w:b/>
          <w:color w:val="0D0D0D" w:themeColor="text1" w:themeTint="F2"/>
          <w:sz w:val="44"/>
          <w:szCs w:val="44"/>
        </w:rPr>
      </w:pPr>
      <w:r w:rsidRPr="00CE3732">
        <w:rPr>
          <w:rFonts w:asciiTheme="majorEastAsia" w:eastAsiaTheme="majorEastAsia" w:hAnsiTheme="majorEastAsia"/>
          <w:b/>
          <w:color w:val="0D0D0D" w:themeColor="text1" w:themeTint="F2"/>
          <w:sz w:val="44"/>
          <w:szCs w:val="44"/>
        </w:rPr>
        <w:t>农业科技创新项目的通知</w:t>
      </w:r>
    </w:p>
    <w:p w:rsidR="002D5BC2" w:rsidRPr="00CE3732" w:rsidRDefault="002D5BC2">
      <w:pPr>
        <w:rPr>
          <w:rFonts w:ascii="仿宋_GB2312" w:eastAsia="仿宋_GB2312"/>
          <w:color w:val="0D0D0D" w:themeColor="text1" w:themeTint="F2"/>
          <w:sz w:val="32"/>
          <w:szCs w:val="32"/>
        </w:rPr>
      </w:pPr>
    </w:p>
    <w:p w:rsidR="002D5BC2" w:rsidRPr="00CE3732" w:rsidRDefault="00F064BB">
      <w:pPr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各市、区科技局，各有关单位：</w:t>
      </w:r>
    </w:p>
    <w:p w:rsidR="002D5BC2" w:rsidRPr="00CE3732" w:rsidRDefault="00577C40">
      <w:pPr>
        <w:ind w:firstLineChars="200" w:firstLine="639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eastAsia="仿宋_GB2312" w:hint="eastAsia"/>
          <w:color w:val="0D0D0D" w:themeColor="text1" w:themeTint="F2"/>
          <w:sz w:val="32"/>
          <w:szCs w:val="32"/>
        </w:rPr>
        <w:t>为深入贯彻中央大政方针和省委省政府决策部署，认真落实市委十二届七次全会要求，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>紧紧围绕</w:t>
      </w:r>
      <w:r w:rsidRPr="00CE3732">
        <w:rPr>
          <w:rFonts w:eastAsia="仿宋_GB2312" w:hint="eastAsia"/>
          <w:color w:val="0D0D0D" w:themeColor="text1" w:themeTint="F2"/>
          <w:sz w:val="32"/>
          <w:szCs w:val="32"/>
        </w:rPr>
        <w:t>市委、市政府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>勇当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>“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>两个标杆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>”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>、</w:t>
      </w:r>
      <w:r w:rsidRPr="00CE3732">
        <w:rPr>
          <w:rFonts w:eastAsia="仿宋_GB2312" w:hint="eastAsia"/>
          <w:color w:val="0D0D0D" w:themeColor="text1" w:themeTint="F2"/>
          <w:sz w:val="32"/>
          <w:szCs w:val="32"/>
        </w:rPr>
        <w:t>落实“四个突出”、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>建设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>“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>四个名城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>”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>，</w:t>
      </w:r>
      <w:r w:rsidRPr="00CE3732">
        <w:rPr>
          <w:rFonts w:eastAsia="仿宋_GB2312" w:hint="eastAsia"/>
          <w:color w:val="0D0D0D" w:themeColor="text1" w:themeTint="F2"/>
          <w:sz w:val="32"/>
          <w:szCs w:val="32"/>
        </w:rPr>
        <w:t>大力实施创新驱动发展战略，深入推进《科技创新三年行动计划（</w:t>
      </w:r>
      <w:r w:rsidRPr="00CE3732">
        <w:rPr>
          <w:rFonts w:eastAsia="仿宋_GB2312" w:hint="eastAsia"/>
          <w:color w:val="0D0D0D" w:themeColor="text1" w:themeTint="F2"/>
          <w:sz w:val="32"/>
          <w:szCs w:val="32"/>
        </w:rPr>
        <w:t>2018-2020</w:t>
      </w:r>
      <w:r w:rsidRPr="00CE3732">
        <w:rPr>
          <w:rFonts w:eastAsia="仿宋_GB2312" w:hint="eastAsia"/>
          <w:color w:val="0D0D0D" w:themeColor="text1" w:themeTint="F2"/>
          <w:sz w:val="32"/>
          <w:szCs w:val="32"/>
        </w:rPr>
        <w:t>）》，加快建设产业科技创新高地和高水平创新型城市，着力打造苏南国家自主创新示范区核心区，为苏州在更高起点上实现高质量发展、争做“强富美高”新江苏建设先行军排头兵提供强有力的科技支撑，</w:t>
      </w:r>
      <w:r w:rsidR="00F064BB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2019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年度苏州市农业科技创新项目</w:t>
      </w:r>
      <w:r w:rsidR="00F064BB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主要围绕乡村振兴战略实施，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加快推进农业供给侧结构性</w:t>
      </w:r>
      <w:r w:rsidR="00F064BB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改革，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进一步提高农业科技创新能力和水平，大力培育农业高新技术产业，引领和支撑现代农业发展。现将有关事项通知如下：</w:t>
      </w:r>
      <w:r w:rsidR="00F064BB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 xml:space="preserve"> </w:t>
      </w:r>
    </w:p>
    <w:p w:rsidR="002D5BC2" w:rsidRPr="00CE3732" w:rsidRDefault="00F064BB" w:rsidP="00577C40">
      <w:pPr>
        <w:numPr>
          <w:ilvl w:val="0"/>
          <w:numId w:val="5"/>
        </w:numPr>
        <w:ind w:firstLineChars="200" w:firstLine="642"/>
        <w:rPr>
          <w:rFonts w:ascii="黑体" w:eastAsia="黑体" w:hAnsi="黑体"/>
          <w:b/>
          <w:color w:val="0D0D0D" w:themeColor="text1" w:themeTint="F2"/>
          <w:sz w:val="32"/>
          <w:szCs w:val="32"/>
        </w:rPr>
      </w:pPr>
      <w:r w:rsidRPr="00CE3732"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t>重点领域</w:t>
      </w:r>
    </w:p>
    <w:p w:rsidR="002D5BC2" w:rsidRPr="00CE3732" w:rsidRDefault="00F064BB">
      <w:pPr>
        <w:rPr>
          <w:rFonts w:ascii="仿宋_GB2312" w:eastAsia="仿宋_GB2312"/>
          <w:b/>
          <w:bCs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int="eastAsia"/>
          <w:b/>
          <w:bCs/>
          <w:color w:val="0D0D0D" w:themeColor="text1" w:themeTint="F2"/>
          <w:sz w:val="32"/>
          <w:szCs w:val="32"/>
        </w:rPr>
        <w:t xml:space="preserve">    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重点围绕农业</w:t>
      </w:r>
      <w:r w:rsidR="00A12A4A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优质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新品种</w:t>
      </w:r>
      <w:r w:rsidR="00D615E0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选育</w:t>
      </w:r>
      <w:r w:rsidR="00820474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、地方优质种质资源保护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、种植养殖技术研究、病虫害</w:t>
      </w:r>
      <w:r w:rsidR="007C36CF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绿色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防控、</w:t>
      </w:r>
      <w:r w:rsidR="00D20200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新型安全高效生物农药与</w:t>
      </w:r>
      <w:r w:rsidR="00A9128F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肥料研究、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农产品</w:t>
      </w:r>
      <w:r w:rsidR="00D615E0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精深加工研究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、</w:t>
      </w:r>
      <w:r w:rsidR="0070281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智能农业装备研究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、</w:t>
      </w:r>
      <w:r w:rsidR="0070281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农业信息化研究、</w:t>
      </w:r>
      <w:r w:rsidR="00E57795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农林废弃物资源化利用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、</w:t>
      </w:r>
      <w:r w:rsidR="00E57795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农田耕地保护等方面开展农业关键技术的应用研究和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新品种新技术新装备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lastRenderedPageBreak/>
        <w:t>的集成创新与示范。</w:t>
      </w:r>
    </w:p>
    <w:p w:rsidR="002D5BC2" w:rsidRPr="00CE3732" w:rsidRDefault="00F064BB" w:rsidP="00577C40">
      <w:pPr>
        <w:numPr>
          <w:ilvl w:val="0"/>
          <w:numId w:val="5"/>
        </w:numPr>
        <w:ind w:firstLineChars="200" w:firstLine="642"/>
        <w:rPr>
          <w:rFonts w:ascii="黑体" w:eastAsia="黑体" w:hAnsi="黑体"/>
          <w:b/>
          <w:color w:val="0D0D0D" w:themeColor="text1" w:themeTint="F2"/>
          <w:sz w:val="32"/>
          <w:szCs w:val="32"/>
        </w:rPr>
      </w:pPr>
      <w:r w:rsidRPr="00CE3732"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t>组织方式</w:t>
      </w:r>
    </w:p>
    <w:p w:rsidR="002D5BC2" w:rsidRPr="001428EC" w:rsidRDefault="00F064BB">
      <w:pPr>
        <w:ind w:firstLine="641"/>
        <w:rPr>
          <w:rFonts w:ascii="仿宋_GB2312" w:eastAsia="仿宋_GB2312"/>
          <w:color w:val="000000" w:themeColor="text1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本计划面向苏州大市组织，分为</w:t>
      </w:r>
      <w:r w:rsidR="0028304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农业科技应用示范</w:t>
      </w:r>
      <w:r w:rsidR="00A1590F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、农业关键技术应用研究、农业应用基础研究三个类别，</w:t>
      </w:r>
      <w:r w:rsidR="00A1590F" w:rsidRPr="001428EC">
        <w:rPr>
          <w:rFonts w:eastAsia="仿宋_GB2312"/>
          <w:color w:val="000000" w:themeColor="text1"/>
          <w:sz w:val="32"/>
          <w:szCs w:val="32"/>
        </w:rPr>
        <w:t>实</w:t>
      </w:r>
      <w:r w:rsidR="00A1590F" w:rsidRPr="001428EC">
        <w:rPr>
          <w:rFonts w:eastAsia="仿宋_GB2312"/>
          <w:color w:val="000000" w:themeColor="text1"/>
          <w:spacing w:val="-2"/>
          <w:sz w:val="32"/>
          <w:szCs w:val="32"/>
        </w:rPr>
        <w:t>行限额推荐方式申报。</w:t>
      </w:r>
    </w:p>
    <w:p w:rsidR="002D5BC2" w:rsidRPr="00CE3732" w:rsidRDefault="00F064BB">
      <w:pPr>
        <w:ind w:firstLineChars="200" w:firstLine="642"/>
        <w:rPr>
          <w:rFonts w:ascii="仿宋_GB2312" w:eastAsia="仿宋_GB2312"/>
          <w:b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int="eastAsia"/>
          <w:b/>
          <w:color w:val="0D0D0D" w:themeColor="text1" w:themeTint="F2"/>
          <w:sz w:val="32"/>
          <w:szCs w:val="32"/>
        </w:rPr>
        <w:t xml:space="preserve">1. </w:t>
      </w:r>
      <w:r w:rsidR="00702817" w:rsidRPr="00CE3732">
        <w:rPr>
          <w:rFonts w:ascii="仿宋_GB2312" w:eastAsia="仿宋_GB2312" w:hAnsi="华文仿宋" w:hint="eastAsia"/>
          <w:b/>
          <w:color w:val="0D0D0D" w:themeColor="text1" w:themeTint="F2"/>
          <w:sz w:val="32"/>
          <w:szCs w:val="32"/>
        </w:rPr>
        <w:t>农业</w:t>
      </w:r>
      <w:r w:rsidR="00453A42" w:rsidRPr="00CE3732">
        <w:rPr>
          <w:rFonts w:ascii="仿宋_GB2312" w:eastAsia="仿宋_GB2312" w:hAnsi="华文仿宋" w:hint="eastAsia"/>
          <w:b/>
          <w:color w:val="0D0D0D" w:themeColor="text1" w:themeTint="F2"/>
          <w:sz w:val="32"/>
          <w:szCs w:val="32"/>
        </w:rPr>
        <w:t>科技应用</w:t>
      </w:r>
      <w:r w:rsidR="005423B9" w:rsidRPr="00CE3732">
        <w:rPr>
          <w:rFonts w:ascii="仿宋_GB2312" w:eastAsia="仿宋_GB2312" w:hAnsi="华文仿宋" w:hint="eastAsia"/>
          <w:b/>
          <w:color w:val="0D0D0D" w:themeColor="text1" w:themeTint="F2"/>
          <w:sz w:val="32"/>
          <w:szCs w:val="32"/>
        </w:rPr>
        <w:t>示范</w:t>
      </w:r>
    </w:p>
    <w:p w:rsidR="002D5BC2" w:rsidRPr="00CE3732" w:rsidRDefault="00F064BB">
      <w:pPr>
        <w:ind w:firstLine="641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以提高农业科技创新能力，培育和壮大区域农业特色</w:t>
      </w:r>
      <w:r w:rsidR="0070281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产业为目标，重点围绕农业新品种、新技术、新装备，开展</w:t>
      </w:r>
      <w:r w:rsidR="007B612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农业科技研究成果</w:t>
      </w:r>
      <w:r w:rsidR="00453A42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的应用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示范。</w:t>
      </w:r>
    </w:p>
    <w:p w:rsidR="002D5BC2" w:rsidRPr="00CE3732" w:rsidRDefault="00F064BB">
      <w:pPr>
        <w:ind w:firstLineChars="200" w:firstLine="642"/>
        <w:rPr>
          <w:rFonts w:ascii="仿宋_GB2312" w:eastAsia="仿宋_GB2312"/>
          <w:b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int="eastAsia"/>
          <w:b/>
          <w:color w:val="0D0D0D" w:themeColor="text1" w:themeTint="F2"/>
          <w:sz w:val="32"/>
          <w:szCs w:val="32"/>
        </w:rPr>
        <w:t xml:space="preserve">2. </w:t>
      </w:r>
      <w:r w:rsidRPr="00CE3732">
        <w:rPr>
          <w:rFonts w:ascii="仿宋_GB2312" w:eastAsia="仿宋_GB2312" w:hAnsi="华文仿宋" w:hint="eastAsia"/>
          <w:b/>
          <w:color w:val="0D0D0D" w:themeColor="text1" w:themeTint="F2"/>
          <w:sz w:val="32"/>
          <w:szCs w:val="32"/>
        </w:rPr>
        <w:t>农业关键技术应用研究</w:t>
      </w:r>
    </w:p>
    <w:p w:rsidR="002D5BC2" w:rsidRPr="00CE3732" w:rsidRDefault="00F064BB">
      <w:pPr>
        <w:ind w:firstLine="641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以引领和支撑现代农业产业为目标，重点围绕农业新品种选育、生物农业、智能农业、高效生态种养殖业、农产品精深加工和农产品安全生产等领域开展共性技术应用研究。</w:t>
      </w:r>
    </w:p>
    <w:p w:rsidR="002D5BC2" w:rsidRPr="00CE3732" w:rsidRDefault="00F064BB">
      <w:pPr>
        <w:ind w:firstLine="641"/>
        <w:rPr>
          <w:rFonts w:ascii="仿宋_GB2312" w:eastAsia="仿宋_GB2312"/>
          <w:b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int="eastAsia"/>
          <w:b/>
          <w:color w:val="0D0D0D" w:themeColor="text1" w:themeTint="F2"/>
          <w:sz w:val="32"/>
          <w:szCs w:val="32"/>
        </w:rPr>
        <w:t xml:space="preserve">3. </w:t>
      </w:r>
      <w:r w:rsidRPr="00CE3732">
        <w:rPr>
          <w:rFonts w:ascii="仿宋_GB2312" w:eastAsia="仿宋_GB2312" w:hAnsi="华文仿宋" w:hint="eastAsia"/>
          <w:b/>
          <w:color w:val="0D0D0D" w:themeColor="text1" w:themeTint="F2"/>
          <w:sz w:val="32"/>
          <w:szCs w:val="32"/>
        </w:rPr>
        <w:t>农业应用基础研究</w:t>
      </w:r>
    </w:p>
    <w:p w:rsidR="002D5BC2" w:rsidRPr="00CE3732" w:rsidRDefault="00F064BB">
      <w:pPr>
        <w:ind w:firstLineChars="200" w:firstLine="639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面向我市现代农业发展的技术创新需求，开展为解决农业生产实际问题，具有明确应用目的的农业基础研究。</w:t>
      </w:r>
    </w:p>
    <w:p w:rsidR="002D5BC2" w:rsidRPr="00CE3732" w:rsidRDefault="00F064BB" w:rsidP="00577C40">
      <w:pPr>
        <w:numPr>
          <w:ilvl w:val="0"/>
          <w:numId w:val="5"/>
        </w:numPr>
        <w:ind w:firstLineChars="200" w:firstLine="642"/>
        <w:rPr>
          <w:rFonts w:ascii="黑体" w:eastAsia="黑体" w:hAnsi="黑体"/>
          <w:b/>
          <w:color w:val="0D0D0D" w:themeColor="text1" w:themeTint="F2"/>
          <w:sz w:val="32"/>
          <w:szCs w:val="32"/>
        </w:rPr>
      </w:pPr>
      <w:r w:rsidRPr="00CE3732"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t>申报对象</w:t>
      </w:r>
    </w:p>
    <w:p w:rsidR="002D5BC2" w:rsidRPr="00CE3732" w:rsidRDefault="00C20FF5">
      <w:pPr>
        <w:ind w:firstLine="641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农业科技应用示范</w:t>
      </w:r>
      <w:r w:rsidR="0070281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的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申报对象为在我市注册具有独立法人资格的</w:t>
      </w:r>
      <w:r w:rsidR="006E400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省级及以上农业科技园区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、</w:t>
      </w:r>
      <w:r w:rsidR="006E400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农业技术推广机构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。</w:t>
      </w:r>
      <w:r w:rsidR="004B18D9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每家单位限报</w:t>
      </w:r>
      <w:r w:rsidR="00CA724A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1</w:t>
      </w:r>
      <w:r w:rsidR="004B18D9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项。</w:t>
      </w:r>
      <w:r w:rsidR="002812DF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其中，“科技支撑乡村振兴</w:t>
      </w:r>
      <w:r w:rsidR="00E31439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应用示范（指南代码：220204）”，</w:t>
      </w:r>
      <w:r w:rsidR="00836AB4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以</w:t>
      </w:r>
      <w:r w:rsidR="00E31439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行政村</w:t>
      </w:r>
      <w:r w:rsidR="00836AB4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为单位组织申报，</w:t>
      </w:r>
      <w:proofErr w:type="gramStart"/>
      <w:r w:rsidR="00836AB4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须联合</w:t>
      </w:r>
      <w:proofErr w:type="gramEnd"/>
      <w:r w:rsidR="00836AB4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高校</w:t>
      </w:r>
      <w:r w:rsidR="00D64D5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或</w:t>
      </w:r>
      <w:r w:rsidR="00836AB4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科研院所申报，且须有核心技术的应用示范</w:t>
      </w:r>
      <w:r w:rsidR="00453A42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，各市、区限报1项</w:t>
      </w:r>
      <w:r w:rsidR="0028304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，优先支持</w:t>
      </w:r>
      <w:r w:rsidR="00405423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苏州</w:t>
      </w:r>
      <w:r w:rsidR="00573235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市级机关部门和企事业单位</w:t>
      </w:r>
      <w:r w:rsidR="00354916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挂钩</w:t>
      </w:r>
      <w:r w:rsidR="0028304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帮扶</w:t>
      </w:r>
      <w:r w:rsidR="00573235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lastRenderedPageBreak/>
        <w:t>的集体经济薄弱村</w:t>
      </w:r>
      <w:r w:rsidR="0028304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。</w:t>
      </w:r>
    </w:p>
    <w:p w:rsidR="002D5BC2" w:rsidRPr="00CE3732" w:rsidRDefault="00F064BB">
      <w:pPr>
        <w:ind w:firstLine="641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农业关键技术应用研究</w:t>
      </w:r>
      <w:r w:rsidR="0070281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的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申报对象为在我市注册具有独立法人资格的</w:t>
      </w:r>
      <w:r w:rsidR="006E400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“江苏新农村发展研究院协同创新战略联盟</w:t>
      </w:r>
      <w:r w:rsidR="006E400B" w:rsidRPr="00CE3732">
        <w:rPr>
          <w:rFonts w:ascii="仿宋_GB2312" w:eastAsia="仿宋_GB2312" w:hAnsi="华文仿宋"/>
          <w:color w:val="0D0D0D" w:themeColor="text1" w:themeTint="F2"/>
          <w:sz w:val="32"/>
          <w:szCs w:val="32"/>
        </w:rPr>
        <w:t>”</w:t>
      </w:r>
      <w:r w:rsidR="006E400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成员高校、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农业科研院所、</w:t>
      </w:r>
      <w:r w:rsidR="006E400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农业技术推广机构、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省级及以上</w:t>
      </w:r>
      <w:proofErr w:type="gramStart"/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农业星创天地</w:t>
      </w:r>
      <w:proofErr w:type="gramEnd"/>
      <w:r w:rsidR="00D64D5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、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江苏农村科技服务超市。</w:t>
      </w:r>
      <w:r w:rsidR="0008425A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每家单位限报2项。</w:t>
      </w:r>
    </w:p>
    <w:p w:rsidR="002D5BC2" w:rsidRPr="00CE3732" w:rsidRDefault="00F064BB">
      <w:pPr>
        <w:ind w:firstLine="641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农业应用基础研究</w:t>
      </w:r>
      <w:r w:rsidR="00AB41C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的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申报对象为在我市注册具有独立法人资格的</w:t>
      </w:r>
      <w:r w:rsidR="006E400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涉农高校、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农业科研院所。</w:t>
      </w:r>
      <w:r w:rsidR="0008425A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每家单位限报5项。</w:t>
      </w:r>
    </w:p>
    <w:p w:rsidR="002D5BC2" w:rsidRPr="00CE3732" w:rsidRDefault="00F064BB" w:rsidP="00577C40">
      <w:pPr>
        <w:numPr>
          <w:ilvl w:val="0"/>
          <w:numId w:val="5"/>
        </w:numPr>
        <w:ind w:firstLineChars="200" w:firstLine="642"/>
        <w:rPr>
          <w:rFonts w:ascii="黑体" w:eastAsia="黑体" w:hAnsi="黑体"/>
          <w:b/>
          <w:color w:val="0D0D0D" w:themeColor="text1" w:themeTint="F2"/>
          <w:sz w:val="32"/>
          <w:szCs w:val="32"/>
        </w:rPr>
      </w:pPr>
      <w:r w:rsidRPr="00CE3732"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t>经费额度</w:t>
      </w:r>
    </w:p>
    <w:p w:rsidR="002D5BC2" w:rsidRPr="00CE3732" w:rsidRDefault="00C20FF5" w:rsidP="00AB41C7">
      <w:pPr>
        <w:ind w:firstLineChars="200" w:firstLine="639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农业科技应用示范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，支持经费额度不超过</w:t>
      </w:r>
      <w:r w:rsidR="00F064BB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50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万元；农业关键技术应用研究</w:t>
      </w:r>
      <w:bookmarkStart w:id="0" w:name="_GoBack"/>
      <w:bookmarkEnd w:id="0"/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，支持经费额度不超过</w:t>
      </w:r>
      <w:r w:rsidR="00F064BB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20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万元；农业应用基础研究，支持经费额度不超过</w:t>
      </w:r>
      <w:r w:rsidR="00F064BB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5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万元。项目实施周期为</w:t>
      </w:r>
      <w:r w:rsidR="00F064BB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3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年（</w:t>
      </w:r>
      <w:r w:rsidR="00F064BB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2019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年</w:t>
      </w:r>
      <w:r w:rsidR="00F064BB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7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月</w:t>
      </w:r>
      <w:r w:rsidR="00F064BB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1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日－</w:t>
      </w:r>
      <w:r w:rsidR="00F064BB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2022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年</w:t>
      </w:r>
      <w:r w:rsidR="00F064BB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6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月</w:t>
      </w:r>
      <w:r w:rsidR="00F064BB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30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日）。</w:t>
      </w:r>
    </w:p>
    <w:p w:rsidR="002D5BC2" w:rsidRPr="00CE3732" w:rsidRDefault="00F064BB" w:rsidP="00577C40">
      <w:pPr>
        <w:numPr>
          <w:ilvl w:val="0"/>
          <w:numId w:val="5"/>
        </w:numPr>
        <w:ind w:firstLineChars="200" w:firstLine="642"/>
        <w:rPr>
          <w:rFonts w:ascii="黑体" w:eastAsia="黑体" w:hAnsi="黑体"/>
          <w:b/>
          <w:color w:val="0D0D0D" w:themeColor="text1" w:themeTint="F2"/>
          <w:sz w:val="32"/>
          <w:szCs w:val="32"/>
        </w:rPr>
      </w:pPr>
      <w:r w:rsidRPr="00CE3732"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t>项目申报流程</w:t>
      </w:r>
    </w:p>
    <w:p w:rsidR="002D5BC2" w:rsidRPr="00CE3732" w:rsidRDefault="00F064BB">
      <w:pPr>
        <w:ind w:firstLineChars="200" w:firstLine="639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 xml:space="preserve">1. 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项目申报单位</w:t>
      </w:r>
      <w:r w:rsidR="0032286A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登陆苏州市科学技术局门户网站，点击“苏州科技计划项目管理系统”进入。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在线填报项目信息表，上</w:t>
      </w:r>
      <w:proofErr w:type="gramStart"/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传项目</w:t>
      </w:r>
      <w:proofErr w:type="gramEnd"/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申报书及相关附件。申报项目经由单位管理员、主管部门向市科技局逐级推荐。主管部门推荐完成后即可报送纸质材料。纸质材料包括：项目信息表（在线打印）、项目申报书、承诺书、附件材料。纸质材料一式一份。</w:t>
      </w:r>
    </w:p>
    <w:p w:rsidR="002D5BC2" w:rsidRPr="00CE3732" w:rsidRDefault="00F064BB">
      <w:pPr>
        <w:ind w:firstLineChars="200" w:firstLine="639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2. 项目网络申报截止时间为</w:t>
      </w:r>
      <w:r w:rsidR="0032286A" w:rsidRPr="00CE3732">
        <w:rPr>
          <w:rFonts w:ascii="仿宋_GB2312" w:eastAsia="仿宋_GB2312" w:hint="eastAsia"/>
          <w:color w:val="0D0D0D" w:themeColor="text1" w:themeTint="F2"/>
          <w:kern w:val="0"/>
          <w:sz w:val="32"/>
          <w:szCs w:val="32"/>
        </w:rPr>
        <w:t>7</w:t>
      </w:r>
      <w:r w:rsidRPr="00CE3732">
        <w:rPr>
          <w:rFonts w:ascii="仿宋_GB2312" w:eastAsia="仿宋_GB2312" w:hint="eastAsia"/>
          <w:color w:val="0D0D0D" w:themeColor="text1" w:themeTint="F2"/>
          <w:kern w:val="0"/>
          <w:sz w:val="32"/>
          <w:szCs w:val="32"/>
        </w:rPr>
        <w:t>月</w:t>
      </w:r>
      <w:r w:rsidR="0032286A" w:rsidRPr="00CE3732">
        <w:rPr>
          <w:rFonts w:ascii="仿宋_GB2312" w:eastAsia="仿宋_GB2312" w:hint="eastAsia"/>
          <w:color w:val="0D0D0D" w:themeColor="text1" w:themeTint="F2"/>
          <w:kern w:val="0"/>
          <w:sz w:val="32"/>
          <w:szCs w:val="32"/>
        </w:rPr>
        <w:t>16</w:t>
      </w:r>
      <w:r w:rsidRPr="00CE3732">
        <w:rPr>
          <w:rFonts w:ascii="仿宋_GB2312" w:eastAsia="仿宋_GB2312" w:hint="eastAsia"/>
          <w:color w:val="0D0D0D" w:themeColor="text1" w:themeTint="F2"/>
          <w:kern w:val="0"/>
          <w:sz w:val="32"/>
          <w:szCs w:val="32"/>
        </w:rPr>
        <w:t>日17:00</w:t>
      </w:r>
      <w:r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。</w:t>
      </w:r>
      <w:r w:rsidRPr="00CE3732">
        <w:rPr>
          <w:rFonts w:ascii="仿宋_GB2312" w:eastAsia="仿宋_GB2312" w:hint="eastAsia"/>
          <w:color w:val="0D0D0D" w:themeColor="text1" w:themeTint="F2"/>
          <w:kern w:val="0"/>
          <w:sz w:val="32"/>
          <w:szCs w:val="32"/>
        </w:rPr>
        <w:t>纸质材料在</w:t>
      </w:r>
      <w:r w:rsidR="0032286A" w:rsidRPr="00CE3732">
        <w:rPr>
          <w:rFonts w:ascii="仿宋_GB2312" w:eastAsia="仿宋_GB2312" w:hint="eastAsia"/>
          <w:color w:val="0D0D0D" w:themeColor="text1" w:themeTint="F2"/>
          <w:kern w:val="0"/>
          <w:sz w:val="32"/>
          <w:szCs w:val="32"/>
        </w:rPr>
        <w:t>7</w:t>
      </w:r>
      <w:r w:rsidRPr="00CE3732">
        <w:rPr>
          <w:rFonts w:ascii="仿宋_GB2312" w:eastAsia="仿宋_GB2312" w:hint="eastAsia"/>
          <w:color w:val="0D0D0D" w:themeColor="text1" w:themeTint="F2"/>
          <w:kern w:val="0"/>
          <w:sz w:val="32"/>
          <w:szCs w:val="32"/>
        </w:rPr>
        <w:t>月</w:t>
      </w:r>
      <w:r w:rsidR="0032286A" w:rsidRPr="00CE3732">
        <w:rPr>
          <w:rFonts w:ascii="仿宋_GB2312" w:eastAsia="仿宋_GB2312" w:hint="eastAsia"/>
          <w:color w:val="0D0D0D" w:themeColor="text1" w:themeTint="F2"/>
          <w:kern w:val="0"/>
          <w:sz w:val="32"/>
          <w:szCs w:val="32"/>
        </w:rPr>
        <w:t>19</w:t>
      </w:r>
      <w:r w:rsidRPr="00CE3732">
        <w:rPr>
          <w:rFonts w:ascii="仿宋_GB2312" w:eastAsia="仿宋_GB2312" w:hint="eastAsia"/>
          <w:color w:val="0D0D0D" w:themeColor="text1" w:themeTint="F2"/>
          <w:kern w:val="0"/>
          <w:sz w:val="32"/>
          <w:szCs w:val="32"/>
        </w:rPr>
        <w:t>日17：00前交</w:t>
      </w:r>
      <w:r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至苏州市干将东路178号自主创新广场1号楼417</w:t>
      </w:r>
      <w:proofErr w:type="gramStart"/>
      <w:r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室项目</w:t>
      </w:r>
      <w:proofErr w:type="gramEnd"/>
      <w:r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服务科（节假日不受理）。</w:t>
      </w:r>
    </w:p>
    <w:p w:rsidR="002D5BC2" w:rsidRPr="00CE3732" w:rsidRDefault="00F064BB" w:rsidP="00577C40">
      <w:pPr>
        <w:numPr>
          <w:ilvl w:val="0"/>
          <w:numId w:val="5"/>
        </w:numPr>
        <w:ind w:firstLineChars="200" w:firstLine="642"/>
        <w:rPr>
          <w:rFonts w:ascii="黑体" w:eastAsia="黑体" w:hAnsi="黑体"/>
          <w:b/>
          <w:color w:val="0D0D0D" w:themeColor="text1" w:themeTint="F2"/>
          <w:sz w:val="32"/>
          <w:szCs w:val="32"/>
        </w:rPr>
      </w:pPr>
      <w:r w:rsidRPr="00CE3732"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lastRenderedPageBreak/>
        <w:t>有关要求</w:t>
      </w:r>
    </w:p>
    <w:p w:rsidR="002D5BC2" w:rsidRPr="00CE3732" w:rsidRDefault="0021247B">
      <w:pPr>
        <w:ind w:firstLineChars="200" w:firstLine="639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1</w:t>
      </w:r>
      <w:r w:rsidR="000C73AF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. 项目负责人必须是申报单位正式在编、具有固定劳资关系、从事实际研究工作的人员，并确保在法定退休年龄前能完成项目任务。</w:t>
      </w:r>
    </w:p>
    <w:p w:rsidR="005C4E3D" w:rsidRPr="00CE3732" w:rsidRDefault="0021247B" w:rsidP="005C4E3D">
      <w:pPr>
        <w:ind w:firstLineChars="200" w:firstLine="639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2</w:t>
      </w:r>
      <w:r w:rsidR="005C4E3D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. 申报农业应用基础研究项目，项目内容应符合基础研究定位要求，项目研究要注重标志性成果的质量、贡献和影响。</w:t>
      </w:r>
    </w:p>
    <w:p w:rsidR="005C4E3D" w:rsidRPr="00CE3732" w:rsidRDefault="0021247B" w:rsidP="005C4E3D">
      <w:pPr>
        <w:ind w:firstLineChars="200" w:firstLine="639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3</w:t>
      </w:r>
      <w:r w:rsidR="005C4E3D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 xml:space="preserve">. </w:t>
      </w:r>
      <w:r w:rsidR="005E105A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经费预算及使用</w:t>
      </w:r>
      <w:r w:rsidR="002C19F0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须</w:t>
      </w:r>
      <w:r w:rsidR="005C4E3D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符合专项资金管理的相关规定，总经费预算合理真实，支出结构科学，使用范围合</w:t>
      </w:r>
      <w:proofErr w:type="gramStart"/>
      <w:r w:rsidR="005C4E3D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规</w:t>
      </w:r>
      <w:proofErr w:type="gramEnd"/>
      <w:r w:rsidR="005C4E3D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，申报单位承诺的自筹资金必须足额到位，不得以地方政府资助资金作为企事业单位自筹资金来源。</w:t>
      </w:r>
    </w:p>
    <w:p w:rsidR="000C73AF" w:rsidRPr="00CE3732" w:rsidRDefault="0021247B" w:rsidP="005C4E3D">
      <w:pPr>
        <w:ind w:firstLineChars="200" w:firstLine="639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4</w:t>
      </w:r>
      <w:r w:rsidR="005C4E3D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. 联合申报的项目，必须</w:t>
      </w:r>
      <w:proofErr w:type="gramStart"/>
      <w:r w:rsidR="005C4E3D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附单位</w:t>
      </w:r>
      <w:proofErr w:type="gramEnd"/>
      <w:r w:rsidR="005C4E3D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间签署的合作协议。</w:t>
      </w:r>
    </w:p>
    <w:p w:rsidR="002D5BC2" w:rsidRPr="00CE3732" w:rsidRDefault="00F064BB" w:rsidP="00577C40">
      <w:pPr>
        <w:numPr>
          <w:ilvl w:val="0"/>
          <w:numId w:val="5"/>
        </w:numPr>
        <w:ind w:firstLineChars="200" w:firstLine="642"/>
        <w:rPr>
          <w:rFonts w:ascii="黑体" w:eastAsia="黑体" w:hAnsi="黑体"/>
          <w:b/>
          <w:color w:val="0D0D0D" w:themeColor="text1" w:themeTint="F2"/>
          <w:sz w:val="32"/>
          <w:szCs w:val="32"/>
        </w:rPr>
      </w:pPr>
      <w:r w:rsidRPr="00CE3732"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t>联系方式</w:t>
      </w:r>
    </w:p>
    <w:p w:rsidR="00577C40" w:rsidRPr="00CE3732" w:rsidRDefault="00F064BB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业务咨询：</w:t>
      </w:r>
    </w:p>
    <w:p w:rsidR="002D5BC2" w:rsidRPr="00CE3732" w:rsidRDefault="00F064BB">
      <w:pPr>
        <w:ind w:firstLineChars="200" w:firstLine="639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市科技</w:t>
      </w:r>
      <w:proofErr w:type="gramStart"/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局农社处</w:t>
      </w:r>
      <w:proofErr w:type="gramEnd"/>
      <w:r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 xml:space="preserve"> </w:t>
      </w:r>
      <w:r w:rsidR="00673786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孙强</w:t>
      </w:r>
      <w:r w:rsidR="00577C40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 xml:space="preserve"> </w:t>
      </w:r>
      <w:r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65241083</w:t>
      </w:r>
    </w:p>
    <w:p w:rsidR="00577C40" w:rsidRPr="00CE3732" w:rsidRDefault="00577C40" w:rsidP="00577C40">
      <w:pPr>
        <w:ind w:firstLineChars="200" w:firstLine="639"/>
        <w:rPr>
          <w:rFonts w:eastAsia="仿宋_GB2312"/>
          <w:color w:val="0D0D0D" w:themeColor="text1" w:themeTint="F2"/>
          <w:sz w:val="32"/>
          <w:szCs w:val="32"/>
        </w:rPr>
      </w:pPr>
      <w:r w:rsidRPr="00CE3732">
        <w:rPr>
          <w:rFonts w:eastAsia="仿宋_GB2312" w:hint="eastAsia"/>
          <w:color w:val="0D0D0D" w:themeColor="text1" w:themeTint="F2"/>
          <w:sz w:val="32"/>
          <w:szCs w:val="32"/>
        </w:rPr>
        <w:t>纸质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>材料受理：</w:t>
      </w:r>
    </w:p>
    <w:p w:rsidR="00577C40" w:rsidRPr="00CE3732" w:rsidRDefault="00577C40" w:rsidP="00577C40">
      <w:pPr>
        <w:ind w:firstLineChars="200" w:firstLine="639"/>
        <w:rPr>
          <w:rFonts w:eastAsia="仿宋_GB2312"/>
          <w:color w:val="0D0D0D" w:themeColor="text1" w:themeTint="F2"/>
          <w:sz w:val="32"/>
          <w:szCs w:val="32"/>
        </w:rPr>
      </w:pPr>
      <w:r w:rsidRPr="00CE3732">
        <w:rPr>
          <w:rFonts w:eastAsia="仿宋_GB2312"/>
          <w:color w:val="0D0D0D" w:themeColor="text1" w:themeTint="F2"/>
          <w:sz w:val="32"/>
          <w:szCs w:val="32"/>
        </w:rPr>
        <w:t>市科技服务中心项目服务科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 xml:space="preserve"> </w:t>
      </w:r>
      <w:r w:rsidRPr="00CE3732">
        <w:rPr>
          <w:rFonts w:eastAsia="仿宋_GB2312" w:hint="eastAsia"/>
          <w:color w:val="0D0D0D" w:themeColor="text1" w:themeTint="F2"/>
          <w:sz w:val="32"/>
          <w:szCs w:val="32"/>
        </w:rPr>
        <w:t>王凯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 xml:space="preserve"> 65241080</w:t>
      </w:r>
    </w:p>
    <w:p w:rsidR="00577C40" w:rsidRPr="00CE3732" w:rsidRDefault="00577C40" w:rsidP="00577C40">
      <w:pPr>
        <w:ind w:firstLineChars="200" w:firstLine="639"/>
        <w:rPr>
          <w:rFonts w:eastAsia="仿宋_GB2312"/>
          <w:color w:val="0D0D0D" w:themeColor="text1" w:themeTint="F2"/>
          <w:sz w:val="32"/>
          <w:szCs w:val="32"/>
        </w:rPr>
      </w:pPr>
      <w:r w:rsidRPr="00CE3732">
        <w:rPr>
          <w:rFonts w:eastAsia="仿宋_GB2312"/>
          <w:color w:val="0D0D0D" w:themeColor="text1" w:themeTint="F2"/>
          <w:sz w:val="32"/>
          <w:szCs w:val="32"/>
        </w:rPr>
        <w:t>系统技术支持：</w:t>
      </w:r>
    </w:p>
    <w:p w:rsidR="00577C40" w:rsidRPr="00CE3732" w:rsidRDefault="00577C40" w:rsidP="00577C40">
      <w:pPr>
        <w:ind w:firstLineChars="200" w:firstLine="639"/>
        <w:rPr>
          <w:rFonts w:eastAsia="仿宋_GB2312"/>
          <w:color w:val="0D0D0D" w:themeColor="text1" w:themeTint="F2"/>
          <w:sz w:val="32"/>
          <w:szCs w:val="32"/>
        </w:rPr>
      </w:pPr>
      <w:r w:rsidRPr="00CE3732">
        <w:rPr>
          <w:rFonts w:eastAsia="仿宋_GB2312"/>
          <w:color w:val="0D0D0D" w:themeColor="text1" w:themeTint="F2"/>
          <w:sz w:val="32"/>
          <w:szCs w:val="32"/>
        </w:rPr>
        <w:t>市科技服务中心信息科</w:t>
      </w:r>
      <w:r w:rsidRPr="00CE3732">
        <w:rPr>
          <w:rFonts w:eastAsia="仿宋_GB2312" w:hint="eastAsia"/>
          <w:color w:val="0D0D0D" w:themeColor="text1" w:themeTint="F2"/>
          <w:sz w:val="32"/>
          <w:szCs w:val="32"/>
        </w:rPr>
        <w:t xml:space="preserve"> </w:t>
      </w:r>
      <w:r w:rsidRPr="00CE3732">
        <w:rPr>
          <w:rFonts w:eastAsia="仿宋_GB2312" w:hint="eastAsia"/>
          <w:color w:val="0D0D0D" w:themeColor="text1" w:themeTint="F2"/>
          <w:sz w:val="32"/>
          <w:szCs w:val="32"/>
        </w:rPr>
        <w:t>张弘驰、姜素芳</w:t>
      </w:r>
      <w:r w:rsidRPr="00CE3732">
        <w:rPr>
          <w:rFonts w:eastAsia="仿宋_GB2312" w:hint="eastAsia"/>
          <w:color w:val="0D0D0D" w:themeColor="text1" w:themeTint="F2"/>
          <w:sz w:val="32"/>
          <w:szCs w:val="32"/>
        </w:rPr>
        <w:t xml:space="preserve"> </w:t>
      </w:r>
      <w:r w:rsidRPr="00CE3732">
        <w:rPr>
          <w:rFonts w:eastAsia="仿宋_GB2312"/>
          <w:color w:val="0D0D0D" w:themeColor="text1" w:themeTint="F2"/>
          <w:sz w:val="32"/>
          <w:szCs w:val="32"/>
        </w:rPr>
        <w:t>65236208</w:t>
      </w:r>
    </w:p>
    <w:p w:rsidR="002D5BC2" w:rsidRPr="00CE3732" w:rsidRDefault="00F064BB">
      <w:pPr>
        <w:ind w:firstLineChars="200" w:firstLine="639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附件：</w:t>
      </w:r>
      <w:r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2019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年度苏州市农业科技创新项目指南</w:t>
      </w:r>
    </w:p>
    <w:p w:rsidR="005A0F1E" w:rsidRPr="00CE3732" w:rsidRDefault="005A0F1E">
      <w:pPr>
        <w:ind w:firstLineChars="200" w:firstLine="639"/>
        <w:rPr>
          <w:rFonts w:ascii="仿宋_GB2312" w:eastAsia="仿宋_GB2312"/>
          <w:color w:val="0D0D0D" w:themeColor="text1" w:themeTint="F2"/>
          <w:sz w:val="32"/>
          <w:szCs w:val="32"/>
        </w:rPr>
      </w:pPr>
    </w:p>
    <w:p w:rsidR="002D5BC2" w:rsidRPr="00CE3732" w:rsidRDefault="00F064BB">
      <w:pPr>
        <w:ind w:firstLineChars="200" w:firstLine="639"/>
        <w:jc w:val="right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苏州市科学技术局</w:t>
      </w:r>
    </w:p>
    <w:p w:rsidR="002D5BC2" w:rsidRPr="00CE3732" w:rsidRDefault="00F064BB" w:rsidP="00577C40">
      <w:pPr>
        <w:wordWrap w:val="0"/>
        <w:ind w:firstLineChars="200" w:firstLine="639"/>
        <w:jc w:val="right"/>
        <w:rPr>
          <w:rFonts w:ascii="仿宋_GB2312" w:eastAsia="仿宋_GB2312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2019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年</w:t>
      </w:r>
      <w:r w:rsidR="00577C40" w:rsidRPr="00CE3732">
        <w:rPr>
          <w:rFonts w:ascii="仿宋_GB2312" w:eastAsia="仿宋_GB2312" w:hint="eastAsia"/>
          <w:color w:val="0D0D0D" w:themeColor="text1" w:themeTint="F2"/>
          <w:sz w:val="32"/>
          <w:szCs w:val="32"/>
        </w:rPr>
        <w:t>6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月</w:t>
      </w:r>
      <w:r w:rsidR="00DD3BF1">
        <w:rPr>
          <w:rFonts w:ascii="仿宋_GB2312" w:eastAsia="仿宋_GB2312" w:hint="eastAsia"/>
          <w:color w:val="0D0D0D" w:themeColor="text1" w:themeTint="F2"/>
          <w:sz w:val="32"/>
          <w:szCs w:val="32"/>
        </w:rPr>
        <w:t>5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日</w:t>
      </w:r>
      <w:r w:rsidR="00577C40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 xml:space="preserve"> </w:t>
      </w:r>
    </w:p>
    <w:p w:rsidR="002D5BC2" w:rsidRPr="00CE3732" w:rsidRDefault="002D5BC2">
      <w:pPr>
        <w:rPr>
          <w:rFonts w:eastAsia="仿宋_GB2312"/>
          <w:color w:val="0D0D0D" w:themeColor="text1" w:themeTint="F2"/>
          <w:sz w:val="30"/>
          <w:szCs w:val="30"/>
        </w:rPr>
        <w:sectPr w:rsidR="002D5BC2" w:rsidRPr="00CE3732">
          <w:footerReference w:type="even" r:id="rId8"/>
          <w:pgSz w:w="11907" w:h="16840"/>
          <w:pgMar w:top="1440" w:right="1797" w:bottom="1440" w:left="1797" w:header="851" w:footer="992" w:gutter="0"/>
          <w:cols w:space="720"/>
          <w:docGrid w:type="linesAndChars" w:linePitch="593" w:charSpace="-56"/>
        </w:sectPr>
      </w:pPr>
    </w:p>
    <w:p w:rsidR="002D5BC2" w:rsidRPr="00CE3732" w:rsidRDefault="00F064BB">
      <w:pPr>
        <w:rPr>
          <w:rFonts w:ascii="仿宋_GB2312" w:eastAsia="仿宋_GB2312"/>
          <w:color w:val="0D0D0D" w:themeColor="text1" w:themeTint="F2"/>
          <w:sz w:val="30"/>
          <w:szCs w:val="30"/>
        </w:rPr>
      </w:pPr>
      <w:r w:rsidRPr="00CE3732">
        <w:rPr>
          <w:rFonts w:ascii="仿宋_GB2312" w:eastAsia="仿宋_GB2312" w:hint="eastAsia"/>
          <w:color w:val="0D0D0D" w:themeColor="text1" w:themeTint="F2"/>
          <w:sz w:val="30"/>
          <w:szCs w:val="30"/>
        </w:rPr>
        <w:lastRenderedPageBreak/>
        <w:t>附件：</w:t>
      </w:r>
    </w:p>
    <w:p w:rsidR="002D5BC2" w:rsidRPr="00CE3732" w:rsidRDefault="00F064BB">
      <w:pPr>
        <w:jc w:val="center"/>
        <w:rPr>
          <w:rFonts w:ascii="仿宋_GB2312" w:eastAsia="仿宋_GB2312"/>
          <w:b/>
          <w:bCs/>
          <w:color w:val="0D0D0D" w:themeColor="text1" w:themeTint="F2"/>
          <w:sz w:val="36"/>
          <w:szCs w:val="36"/>
        </w:rPr>
      </w:pPr>
      <w:r w:rsidRPr="00CE3732">
        <w:rPr>
          <w:rFonts w:ascii="仿宋_GB2312" w:eastAsia="仿宋_GB2312" w:hint="eastAsia"/>
          <w:b/>
          <w:bCs/>
          <w:color w:val="0D0D0D" w:themeColor="text1" w:themeTint="F2"/>
          <w:sz w:val="36"/>
          <w:szCs w:val="36"/>
        </w:rPr>
        <w:t>2019</w:t>
      </w:r>
      <w:r w:rsidRPr="00CE3732">
        <w:rPr>
          <w:rFonts w:ascii="仿宋_GB2312" w:eastAsia="仿宋_GB2312" w:hAnsi="仿宋_GB2312" w:hint="eastAsia"/>
          <w:b/>
          <w:bCs/>
          <w:color w:val="0D0D0D" w:themeColor="text1" w:themeTint="F2"/>
          <w:sz w:val="36"/>
          <w:szCs w:val="36"/>
        </w:rPr>
        <w:t>年度苏州市农业科技创新项目指南</w:t>
      </w:r>
    </w:p>
    <w:p w:rsidR="002D5BC2" w:rsidRPr="00CE3732" w:rsidRDefault="002D5BC2">
      <w:pPr>
        <w:ind w:firstLineChars="200" w:firstLine="642"/>
        <w:rPr>
          <w:rFonts w:ascii="仿宋_GB2312" w:eastAsia="仿宋_GB2312"/>
          <w:b/>
          <w:bCs/>
          <w:color w:val="0D0D0D" w:themeColor="text1" w:themeTint="F2"/>
          <w:sz w:val="32"/>
          <w:szCs w:val="32"/>
        </w:rPr>
      </w:pPr>
    </w:p>
    <w:p w:rsidR="002D5BC2" w:rsidRPr="00CE3732" w:rsidRDefault="00C20FF5">
      <w:pPr>
        <w:pStyle w:val="aa"/>
        <w:numPr>
          <w:ilvl w:val="0"/>
          <w:numId w:val="8"/>
        </w:numPr>
        <w:ind w:firstLineChars="0"/>
        <w:rPr>
          <w:rFonts w:ascii="仿宋_GB2312" w:eastAsia="仿宋_GB2312" w:hAnsi="华文仿宋"/>
          <w:b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b/>
          <w:color w:val="0D0D0D" w:themeColor="text1" w:themeTint="F2"/>
          <w:sz w:val="32"/>
          <w:szCs w:val="32"/>
        </w:rPr>
        <w:t>农业科技应用示范</w:t>
      </w:r>
    </w:p>
    <w:p w:rsidR="00863171" w:rsidRPr="00CE3732" w:rsidRDefault="00B07EB7" w:rsidP="00863171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220201稻麦</w:t>
      </w:r>
      <w:r w:rsidR="00863171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优质丰产绿色高效技术</w:t>
      </w:r>
      <w:r w:rsidR="002812DF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应用</w:t>
      </w:r>
      <w:r w:rsidR="00863171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示范</w:t>
      </w:r>
    </w:p>
    <w:p w:rsidR="00B07EB7" w:rsidRPr="00CE3732" w:rsidRDefault="00863171" w:rsidP="00863171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针对</w:t>
      </w:r>
      <w:r w:rsidR="006D67B5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我市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稻麦周年提质增效绿色生产的技术需求，</w:t>
      </w:r>
      <w:r w:rsidR="00F5085E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开展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优质品种、精准播栽、精确施肥、病虫草害绿色防控等关键技术</w:t>
      </w:r>
      <w:r w:rsidR="00F5085E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研究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，形成适</w:t>
      </w:r>
      <w:r w:rsidR="005A0F1E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应规模经营的稻麦周年</w:t>
      </w:r>
      <w:r w:rsidR="00F5085E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优质丰产绿色高效技术新模式</w:t>
      </w:r>
      <w:r w:rsidR="005A0F1E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，</w:t>
      </w:r>
      <w:r w:rsidR="00F5085E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并</w:t>
      </w:r>
      <w:r w:rsidR="005A0F1E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开展应用</w:t>
      </w:r>
      <w:r w:rsidR="00F5085E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示范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。</w:t>
      </w:r>
    </w:p>
    <w:p w:rsidR="006D67B5" w:rsidRPr="00CE3732" w:rsidRDefault="00B07EB7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220202</w:t>
      </w:r>
      <w:r w:rsidR="0032286A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 xml:space="preserve"> </w:t>
      </w:r>
      <w:r w:rsidR="00D26FA3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农产品精深加工技术</w:t>
      </w:r>
      <w:r w:rsidR="002812DF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应用</w:t>
      </w:r>
      <w:r w:rsidR="00D26FA3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示范</w:t>
      </w:r>
    </w:p>
    <w:p w:rsidR="00B07EB7" w:rsidRPr="00CE3732" w:rsidRDefault="00774580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为促进我市的农产品加工业发展，提高我市的农业产业化水平，</w:t>
      </w:r>
      <w:r w:rsidR="00287866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重点围绕粮油果蔬加工、食品加工、饲料加工、畜禽加工等方面，</w:t>
      </w:r>
      <w:r w:rsidR="005E6BA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研究绿色安全智能的农产品精深加工关键技术，建立高效节能的农产品精深加工</w:t>
      </w:r>
      <w:r w:rsidR="006D67B5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技术模式，并开展应用示范。</w:t>
      </w:r>
    </w:p>
    <w:p w:rsidR="00B07EB7" w:rsidRPr="00CE3732" w:rsidRDefault="00B07EB7" w:rsidP="00B07EB7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220203智慧农业关键技术集成</w:t>
      </w:r>
      <w:r w:rsidR="002812DF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应用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示范</w:t>
      </w:r>
    </w:p>
    <w:p w:rsidR="00B07EB7" w:rsidRPr="00CE3732" w:rsidRDefault="006D67B5" w:rsidP="00B07EB7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针对我市设施农业装备和智能控制等技术需求，以设施蔬菜</w:t>
      </w:r>
      <w:r w:rsidR="00B07EB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生产、</w:t>
      </w:r>
      <w:r w:rsidR="00C371F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设施园艺栽培、</w:t>
      </w:r>
      <w:r w:rsidR="00B07EB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设施畜禽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养殖、设施</w:t>
      </w:r>
      <w:r w:rsidR="00B07EB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水产养殖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等为重点，开展农业智能化、装备化、信息化</w:t>
      </w:r>
      <w:r w:rsidR="00B07EB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等关键技术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研究，形成适合规模农业高效绿色智能</w:t>
      </w:r>
      <w:r w:rsidR="00B07EB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生产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的</w:t>
      </w:r>
      <w:r w:rsidR="00B07EB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技术模式，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并开展</w:t>
      </w:r>
      <w:r w:rsidR="00B07EB7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应用示范。</w:t>
      </w:r>
    </w:p>
    <w:p w:rsidR="002D5BC2" w:rsidRPr="00CE3732" w:rsidRDefault="00B07EB7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220204</w:t>
      </w:r>
      <w:r w:rsidR="002812DF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科技支撑乡村振兴应用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示范</w:t>
      </w:r>
    </w:p>
    <w:p w:rsidR="002D5BC2" w:rsidRPr="00CE3732" w:rsidRDefault="009C438B" w:rsidP="006E25F3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按照</w:t>
      </w:r>
      <w:r w:rsidR="006E25F3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市委市政府《关于坚持农业农村优先发展加快推动</w:t>
      </w:r>
      <w:r w:rsidR="006E25F3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lastRenderedPageBreak/>
        <w:t>乡村振兴的实施意见》（</w:t>
      </w:r>
      <w:proofErr w:type="gramStart"/>
      <w:r w:rsidR="006E25F3" w:rsidRPr="00CE3732">
        <w:rPr>
          <w:rFonts w:ascii="仿宋_GB2312" w:eastAsia="仿宋_GB2312" w:cs="仿宋_GB2312" w:hint="eastAsia"/>
          <w:color w:val="0D0D0D" w:themeColor="text1" w:themeTint="F2"/>
          <w:kern w:val="0"/>
          <w:sz w:val="32"/>
          <w:szCs w:val="32"/>
        </w:rPr>
        <w:t>苏委发</w:t>
      </w:r>
      <w:proofErr w:type="gramEnd"/>
      <w:r w:rsidR="006E25F3" w:rsidRPr="00CE3732">
        <w:rPr>
          <w:rFonts w:ascii="仿宋_GB2312" w:eastAsia="仿宋_GB2312" w:cs="仿宋_GB2312" w:hint="eastAsia"/>
          <w:color w:val="0D0D0D" w:themeColor="text1" w:themeTint="F2"/>
          <w:kern w:val="0"/>
          <w:sz w:val="32"/>
          <w:szCs w:val="32"/>
        </w:rPr>
        <w:t>〔</w:t>
      </w:r>
      <w:r w:rsidR="006E25F3" w:rsidRPr="00CE3732">
        <w:rPr>
          <w:rFonts w:ascii="TimesNewRoman" w:eastAsia="仿宋_GB2312" w:hAnsi="TimesNewRoman" w:cs="TimesNewRoman"/>
          <w:color w:val="0D0D0D" w:themeColor="text1" w:themeTint="F2"/>
          <w:kern w:val="0"/>
          <w:sz w:val="32"/>
          <w:szCs w:val="32"/>
        </w:rPr>
        <w:t>2019</w:t>
      </w:r>
      <w:r w:rsidR="006E25F3" w:rsidRPr="00CE3732">
        <w:rPr>
          <w:rFonts w:ascii="仿宋_GB2312" w:eastAsia="仿宋_GB2312" w:cs="仿宋_GB2312" w:hint="eastAsia"/>
          <w:color w:val="0D0D0D" w:themeColor="text1" w:themeTint="F2"/>
          <w:kern w:val="0"/>
          <w:sz w:val="32"/>
          <w:szCs w:val="32"/>
        </w:rPr>
        <w:t>〕</w:t>
      </w:r>
      <w:r w:rsidR="006E25F3" w:rsidRPr="00CE3732">
        <w:rPr>
          <w:rFonts w:ascii="TimesNewRoman" w:eastAsia="仿宋_GB2312" w:hAnsi="TimesNewRoman" w:cs="TimesNewRoman"/>
          <w:color w:val="0D0D0D" w:themeColor="text1" w:themeTint="F2"/>
          <w:kern w:val="0"/>
          <w:sz w:val="32"/>
          <w:szCs w:val="32"/>
        </w:rPr>
        <w:t xml:space="preserve">1 </w:t>
      </w:r>
      <w:r w:rsidR="006E25F3" w:rsidRPr="00CE3732">
        <w:rPr>
          <w:rFonts w:ascii="仿宋_GB2312" w:eastAsia="仿宋_GB2312" w:cs="仿宋_GB2312" w:hint="eastAsia"/>
          <w:color w:val="0D0D0D" w:themeColor="text1" w:themeTint="F2"/>
          <w:kern w:val="0"/>
          <w:sz w:val="32"/>
          <w:szCs w:val="32"/>
        </w:rPr>
        <w:t>号</w:t>
      </w:r>
      <w:r w:rsidR="006E25F3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）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要求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，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着力开展</w:t>
      </w:r>
      <w:r w:rsidR="0023421C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高效种养殖技术、生态循环农业技术、农业信息化技术等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关键技术</w:t>
      </w:r>
      <w:r w:rsidR="0023421C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的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创新</w:t>
      </w:r>
      <w:r w:rsidR="00F924B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与示范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，提升科技对农业质量效益竞争力和农村生态环境改善的支撑水平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，支撑引领苏州乡村振兴发展和农业农村现代化。</w:t>
      </w:r>
    </w:p>
    <w:p w:rsidR="002D5BC2" w:rsidRPr="00CE3732" w:rsidRDefault="00F064BB" w:rsidP="00B07EB7">
      <w:pPr>
        <w:rPr>
          <w:rFonts w:ascii="仿宋_GB2312" w:eastAsia="仿宋_GB2312" w:hAnsi="华文仿宋"/>
          <w:b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b/>
          <w:color w:val="0D0D0D" w:themeColor="text1" w:themeTint="F2"/>
          <w:sz w:val="32"/>
          <w:szCs w:val="32"/>
        </w:rPr>
        <w:t xml:space="preserve">  </w:t>
      </w:r>
      <w:r w:rsidR="00B07EB7" w:rsidRPr="00CE3732">
        <w:rPr>
          <w:rFonts w:ascii="仿宋_GB2312" w:eastAsia="仿宋_GB2312" w:hAnsi="华文仿宋" w:hint="eastAsia"/>
          <w:b/>
          <w:color w:val="0D0D0D" w:themeColor="text1" w:themeTint="F2"/>
          <w:sz w:val="32"/>
          <w:szCs w:val="32"/>
        </w:rPr>
        <w:t xml:space="preserve">  </w:t>
      </w:r>
      <w:r w:rsidRPr="00CE3732">
        <w:rPr>
          <w:rFonts w:ascii="仿宋_GB2312" w:eastAsia="仿宋_GB2312" w:hAnsi="华文仿宋" w:hint="eastAsia"/>
          <w:b/>
          <w:color w:val="0D0D0D" w:themeColor="text1" w:themeTint="F2"/>
          <w:sz w:val="32"/>
          <w:szCs w:val="32"/>
        </w:rPr>
        <w:t>二、农业关键技术应用研究</w:t>
      </w:r>
    </w:p>
    <w:p w:rsidR="00593120" w:rsidRPr="00CE3732" w:rsidRDefault="00593120" w:rsidP="00593120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220301优质高效多抗稻麦新品种选育</w:t>
      </w:r>
    </w:p>
    <w:p w:rsidR="00593120" w:rsidRPr="00CE3732" w:rsidRDefault="00593120" w:rsidP="00593120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2203</w:t>
      </w:r>
      <w:r w:rsidR="003805E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02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蔬菜</w:t>
      </w:r>
      <w:r w:rsidR="003805E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园艺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新品种选育</w:t>
      </w:r>
    </w:p>
    <w:p w:rsidR="003805E8" w:rsidRPr="00CE3732" w:rsidRDefault="003805E8" w:rsidP="00593120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220303 水产新品种选育</w:t>
      </w:r>
    </w:p>
    <w:p w:rsidR="002D5BC2" w:rsidRPr="00CE3732" w:rsidRDefault="00F064BB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22030</w:t>
      </w:r>
      <w:r w:rsidR="003805E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4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 xml:space="preserve"> </w:t>
      </w:r>
      <w:r w:rsidR="001D23F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稻麦蔬菜园艺</w:t>
      </w:r>
      <w:r w:rsidR="00743A06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高效绿色生产关键技术应用研究</w:t>
      </w:r>
    </w:p>
    <w:p w:rsidR="002D5BC2" w:rsidRPr="00CE3732" w:rsidRDefault="00F064BB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22030</w:t>
      </w:r>
      <w:r w:rsidR="001D23F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5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 xml:space="preserve"> 畜禽高效绿色养殖关键技术</w:t>
      </w:r>
      <w:r w:rsidR="00743A06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应用研究</w:t>
      </w:r>
    </w:p>
    <w:p w:rsidR="002D5BC2" w:rsidRPr="00CE3732" w:rsidRDefault="00F064BB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22030</w:t>
      </w:r>
      <w:r w:rsidR="001D23F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6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 xml:space="preserve"> 水产高效绿色养殖关键技术</w:t>
      </w:r>
      <w:r w:rsidR="00743A06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应用研究</w:t>
      </w:r>
    </w:p>
    <w:p w:rsidR="002D5BC2" w:rsidRPr="00CE3732" w:rsidRDefault="00F064BB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2203</w:t>
      </w:r>
      <w:r w:rsidR="003805E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0</w:t>
      </w:r>
      <w:r w:rsidR="001D23F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7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 xml:space="preserve"> 综合高效种养关键技术</w:t>
      </w:r>
      <w:r w:rsidR="00743A06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应用研究</w:t>
      </w:r>
    </w:p>
    <w:p w:rsidR="002D5BC2" w:rsidRPr="00CE3732" w:rsidRDefault="00F064BB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2203</w:t>
      </w:r>
      <w:r w:rsidR="003805E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0</w:t>
      </w:r>
      <w:r w:rsidR="001D23F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8</w:t>
      </w:r>
      <w:r w:rsidR="00593120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 xml:space="preserve"> 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农产品安全与质量控制关键技术</w:t>
      </w:r>
      <w:r w:rsidR="00743A06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应用研究</w:t>
      </w:r>
    </w:p>
    <w:p w:rsidR="002D5BC2" w:rsidRPr="00CE3732" w:rsidRDefault="00F064BB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2203</w:t>
      </w:r>
      <w:r w:rsidR="001D23F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09</w:t>
      </w:r>
      <w:r w:rsidR="003805E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新型安全高效生物肥料、生物饲料研制</w:t>
      </w:r>
    </w:p>
    <w:p w:rsidR="002D5BC2" w:rsidRPr="00CE3732" w:rsidRDefault="00F064BB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22031</w:t>
      </w:r>
      <w:r w:rsidR="001D23F8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0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 xml:space="preserve"> 主要农作物及设施园艺重大病虫害生物防控技术</w:t>
      </w:r>
      <w:r w:rsidR="00743A06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应用研究</w:t>
      </w:r>
    </w:p>
    <w:p w:rsidR="00F84B1B" w:rsidRPr="00CE3732" w:rsidRDefault="00F84B1B">
      <w:pPr>
        <w:ind w:firstLineChars="200" w:firstLine="639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220311苏州农业科技支持中西部对口帮扶地区关键技术应用研究（定向组织）</w:t>
      </w:r>
    </w:p>
    <w:p w:rsidR="002D5BC2" w:rsidRPr="00CE3732" w:rsidRDefault="00F064BB">
      <w:pPr>
        <w:ind w:firstLine="641"/>
        <w:rPr>
          <w:rFonts w:ascii="仿宋_GB2312" w:eastAsia="仿宋_GB2312" w:hAnsi="华文仿宋"/>
          <w:b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b/>
          <w:color w:val="0D0D0D" w:themeColor="text1" w:themeTint="F2"/>
          <w:sz w:val="32"/>
          <w:szCs w:val="32"/>
        </w:rPr>
        <w:t>三、农业应用基础研究</w:t>
      </w:r>
    </w:p>
    <w:p w:rsidR="002D5BC2" w:rsidRPr="00CE3732" w:rsidRDefault="00F064BB">
      <w:pPr>
        <w:ind w:firstLine="641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220401 动植物优异种质资源的发掘、评价与创新</w:t>
      </w:r>
    </w:p>
    <w:p w:rsidR="002D5BC2" w:rsidRPr="00CE3732" w:rsidRDefault="00F064BB">
      <w:pPr>
        <w:ind w:firstLine="641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重要农业生物优异种质资源的发掘、保护、评价与创新；苏州特色农业种质资源收集、保存与鉴定评价；农业生物功</w:t>
      </w: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lastRenderedPageBreak/>
        <w:t>能基因组学、蛋白质组学、重要性状分子遗传基础及其优异基因资源发掘与创新利用；稻麦、蔬菜、水产生物与提高品质、产量相关的应用基础研究。</w:t>
      </w:r>
    </w:p>
    <w:p w:rsidR="002D5BC2" w:rsidRPr="00CE3732" w:rsidRDefault="00F064BB">
      <w:pPr>
        <w:ind w:firstLine="641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220402 植物病虫害及畜禽、水产生物重要疾病的防控技术研究</w:t>
      </w:r>
    </w:p>
    <w:p w:rsidR="002D5BC2" w:rsidRPr="00CE3732" w:rsidRDefault="00F064BB">
      <w:pPr>
        <w:ind w:firstLine="641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农林重要生物灾害发生规律和综合防治机理研究；主要农作物重大病虫害成灾机理及可持续控制；主要养殖动物危险病原体监测预警与控制；动物病原传播机制、致病与免疫机理及其诊断、防治技术的研究；蔬菜病虫害控制新技术及畜禽、水产生物的发病机制及防控新技术的应用基础研究。</w:t>
      </w:r>
    </w:p>
    <w:p w:rsidR="002D5BC2" w:rsidRPr="00CE3732" w:rsidRDefault="00F064BB">
      <w:pPr>
        <w:ind w:firstLine="641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220403 农产品全程安全生产与调控的机理研究</w:t>
      </w:r>
    </w:p>
    <w:p w:rsidR="002D5BC2" w:rsidRPr="00CE3732" w:rsidRDefault="00F064BB">
      <w:pPr>
        <w:ind w:firstLine="641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动植物优质高产高效安全生产机理及调控研究；绿色农药、兽药的药理机制、分子设计及抗性风险评估；饲料营养调控畜禽健康及产品品质的机理研究；农药残留及重金属等有毒有害物质快速检测技术研究；食品加工、设计、贮运、保鲜、营养保持的机理与新技术；设施农业和设施畜禽业生物学基础及调控技术研究。</w:t>
      </w:r>
    </w:p>
    <w:p w:rsidR="002D5BC2" w:rsidRPr="00CE3732" w:rsidRDefault="00F064BB">
      <w:pPr>
        <w:ind w:firstLine="641"/>
        <w:rPr>
          <w:rFonts w:ascii="仿宋_GB2312" w:eastAsia="仿宋_GB2312" w:hAnsi="华文仿宋"/>
          <w:color w:val="0D0D0D" w:themeColor="text1" w:themeTint="F2"/>
          <w:sz w:val="32"/>
          <w:szCs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220404 现代农业前沿技术的机理研究</w:t>
      </w:r>
    </w:p>
    <w:p w:rsidR="002D5BC2" w:rsidRPr="00A017B0" w:rsidRDefault="00F819E2" w:rsidP="00A017B0">
      <w:pPr>
        <w:ind w:firstLineChars="200" w:firstLine="639"/>
        <w:rPr>
          <w:rFonts w:eastAsia="仿宋_GB2312"/>
          <w:color w:val="0D0D0D" w:themeColor="text1" w:themeTint="F2"/>
          <w:sz w:val="32"/>
        </w:rPr>
      </w:pPr>
      <w:r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智能农业技术基础研究；新型生物</w:t>
      </w:r>
      <w:r w:rsidR="00F064BB" w:rsidRPr="00CE3732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制品机理研究；工厂化种养及农产品精深加工新技术研究；农业污染物的生物转化技术及农田土壤的修复技术研究；农业资源高效可持</w:t>
      </w:r>
      <w:r w:rsidR="00A017B0">
        <w:rPr>
          <w:rFonts w:ascii="仿宋_GB2312" w:eastAsia="仿宋_GB2312" w:hAnsi="华文仿宋" w:hint="eastAsia"/>
          <w:color w:val="0D0D0D" w:themeColor="text1" w:themeTint="F2"/>
          <w:sz w:val="32"/>
          <w:szCs w:val="32"/>
        </w:rPr>
        <w:t>续利用与生态农业发展模式研究</w:t>
      </w:r>
    </w:p>
    <w:sectPr w:rsidR="002D5BC2" w:rsidRPr="00A017B0" w:rsidSect="002D5BC2">
      <w:pgSz w:w="11907" w:h="16840"/>
      <w:pgMar w:top="1440" w:right="1797" w:bottom="1440" w:left="1797" w:header="851" w:footer="992" w:gutter="0"/>
      <w:cols w:space="720"/>
      <w:docGrid w:type="linesAndChars" w:linePitch="593" w:charSpace="-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8A" w:rsidRDefault="00F0668A" w:rsidP="002D5BC2">
      <w:r>
        <w:separator/>
      </w:r>
    </w:p>
  </w:endnote>
  <w:endnote w:type="continuationSeparator" w:id="0">
    <w:p w:rsidR="00F0668A" w:rsidRDefault="00F0668A" w:rsidP="002D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UTF8">
    <w:altName w:val="黑体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C2" w:rsidRDefault="00306D12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F064BB">
      <w:rPr>
        <w:rStyle w:val="a7"/>
      </w:rPr>
      <w:instrText xml:space="preserve">PAGE  </w:instrText>
    </w:r>
    <w:r>
      <w:fldChar w:fldCharType="separate"/>
    </w:r>
    <w:r w:rsidR="00F064BB">
      <w:rPr>
        <w:rStyle w:val="a7"/>
      </w:rPr>
      <w:t>11</w:t>
    </w:r>
    <w:r>
      <w:fldChar w:fldCharType="end"/>
    </w:r>
  </w:p>
  <w:p w:rsidR="002D5BC2" w:rsidRDefault="002D5B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8A" w:rsidRDefault="00F0668A" w:rsidP="002D5BC2">
      <w:r>
        <w:separator/>
      </w:r>
    </w:p>
  </w:footnote>
  <w:footnote w:type="continuationSeparator" w:id="0">
    <w:p w:rsidR="00F0668A" w:rsidRDefault="00F0668A" w:rsidP="002D5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A2F6CD1"/>
    <w:lvl w:ilvl="0">
      <w:start w:val="1"/>
      <w:numFmt w:val="japaneseCounting"/>
      <w:lvlText w:val="%1、"/>
      <w:lvlJc w:val="left"/>
      <w:pPr>
        <w:tabs>
          <w:tab w:val="left" w:pos="645"/>
        </w:tabs>
        <w:ind w:left="645" w:hanging="645"/>
      </w:pPr>
      <w:rPr>
        <w:rFonts w:hint="eastAsia"/>
      </w:rPr>
    </w:lvl>
  </w:abstractNum>
  <w:abstractNum w:abstractNumId="1">
    <w:nsid w:val="00000002"/>
    <w:multiLevelType w:val="singleLevel"/>
    <w:tmpl w:val="316EA9B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3"/>
    <w:multiLevelType w:val="hybridMultilevel"/>
    <w:tmpl w:val="EBAA5E60"/>
    <w:lvl w:ilvl="0" w:tplc="61463DB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0000004"/>
    <w:multiLevelType w:val="hybridMultilevel"/>
    <w:tmpl w:val="9D5AF67A"/>
    <w:lvl w:ilvl="0" w:tplc="6EBA61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00000005"/>
    <w:multiLevelType w:val="hybridMultilevel"/>
    <w:tmpl w:val="F7F2A842"/>
    <w:lvl w:ilvl="0" w:tplc="A3F43A2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6"/>
    <w:multiLevelType w:val="hybridMultilevel"/>
    <w:tmpl w:val="AC1A1524"/>
    <w:lvl w:ilvl="0" w:tplc="FE52138E">
      <w:start w:val="7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00000007"/>
    <w:multiLevelType w:val="hybridMultilevel"/>
    <w:tmpl w:val="0062174A"/>
    <w:lvl w:ilvl="0" w:tplc="418639F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4866CA5"/>
    <w:multiLevelType w:val="multilevel"/>
    <w:tmpl w:val="232F04B6"/>
    <w:lvl w:ilvl="0">
      <w:start w:val="9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BC2"/>
    <w:rsid w:val="00065B21"/>
    <w:rsid w:val="0008425A"/>
    <w:rsid w:val="00091C07"/>
    <w:rsid w:val="000C73AF"/>
    <w:rsid w:val="001074E3"/>
    <w:rsid w:val="00121F8D"/>
    <w:rsid w:val="001417DC"/>
    <w:rsid w:val="001428EC"/>
    <w:rsid w:val="001753E3"/>
    <w:rsid w:val="001A0DE8"/>
    <w:rsid w:val="001D1951"/>
    <w:rsid w:val="001D23F8"/>
    <w:rsid w:val="0021247B"/>
    <w:rsid w:val="0023421C"/>
    <w:rsid w:val="00252C45"/>
    <w:rsid w:val="002812DF"/>
    <w:rsid w:val="0028304B"/>
    <w:rsid w:val="00286A00"/>
    <w:rsid w:val="00287866"/>
    <w:rsid w:val="002C14EC"/>
    <w:rsid w:val="002C19F0"/>
    <w:rsid w:val="002D5BC2"/>
    <w:rsid w:val="00306D12"/>
    <w:rsid w:val="0032286A"/>
    <w:rsid w:val="00354916"/>
    <w:rsid w:val="00357A2E"/>
    <w:rsid w:val="003805E8"/>
    <w:rsid w:val="0039166E"/>
    <w:rsid w:val="00405423"/>
    <w:rsid w:val="00453A42"/>
    <w:rsid w:val="004867A5"/>
    <w:rsid w:val="004A7AE9"/>
    <w:rsid w:val="004B18D9"/>
    <w:rsid w:val="004F424C"/>
    <w:rsid w:val="00516C8B"/>
    <w:rsid w:val="005423B9"/>
    <w:rsid w:val="00573235"/>
    <w:rsid w:val="00577C40"/>
    <w:rsid w:val="00581FD5"/>
    <w:rsid w:val="00593120"/>
    <w:rsid w:val="005A0F1E"/>
    <w:rsid w:val="005B5373"/>
    <w:rsid w:val="005C4E3D"/>
    <w:rsid w:val="005C55B5"/>
    <w:rsid w:val="005E105A"/>
    <w:rsid w:val="005E6BAB"/>
    <w:rsid w:val="005E79F4"/>
    <w:rsid w:val="00673786"/>
    <w:rsid w:val="00680F96"/>
    <w:rsid w:val="0069106A"/>
    <w:rsid w:val="00691AC4"/>
    <w:rsid w:val="006B240E"/>
    <w:rsid w:val="006D2C57"/>
    <w:rsid w:val="006D67B5"/>
    <w:rsid w:val="006E25F3"/>
    <w:rsid w:val="006E400B"/>
    <w:rsid w:val="00702817"/>
    <w:rsid w:val="00703350"/>
    <w:rsid w:val="007159F4"/>
    <w:rsid w:val="00730147"/>
    <w:rsid w:val="00743A06"/>
    <w:rsid w:val="00750F07"/>
    <w:rsid w:val="00774580"/>
    <w:rsid w:val="007B222F"/>
    <w:rsid w:val="007B6127"/>
    <w:rsid w:val="007C36CF"/>
    <w:rsid w:val="007C759C"/>
    <w:rsid w:val="007E6E9C"/>
    <w:rsid w:val="00814E3D"/>
    <w:rsid w:val="00820474"/>
    <w:rsid w:val="00836AB4"/>
    <w:rsid w:val="00850361"/>
    <w:rsid w:val="00863171"/>
    <w:rsid w:val="008667DD"/>
    <w:rsid w:val="0087426C"/>
    <w:rsid w:val="00876371"/>
    <w:rsid w:val="008763E3"/>
    <w:rsid w:val="00894851"/>
    <w:rsid w:val="008C608E"/>
    <w:rsid w:val="009015FB"/>
    <w:rsid w:val="00917113"/>
    <w:rsid w:val="0093570F"/>
    <w:rsid w:val="009A761F"/>
    <w:rsid w:val="009C438B"/>
    <w:rsid w:val="009F5936"/>
    <w:rsid w:val="00A017B0"/>
    <w:rsid w:val="00A12A4A"/>
    <w:rsid w:val="00A1590F"/>
    <w:rsid w:val="00A20D6F"/>
    <w:rsid w:val="00A47AF6"/>
    <w:rsid w:val="00A564C7"/>
    <w:rsid w:val="00A820B1"/>
    <w:rsid w:val="00A9128F"/>
    <w:rsid w:val="00AA76D3"/>
    <w:rsid w:val="00AB41C7"/>
    <w:rsid w:val="00B07EB7"/>
    <w:rsid w:val="00C06CB1"/>
    <w:rsid w:val="00C20FF5"/>
    <w:rsid w:val="00C371F7"/>
    <w:rsid w:val="00C75862"/>
    <w:rsid w:val="00C8299B"/>
    <w:rsid w:val="00CA724A"/>
    <w:rsid w:val="00CC52E5"/>
    <w:rsid w:val="00CD2F51"/>
    <w:rsid w:val="00CE3732"/>
    <w:rsid w:val="00D20200"/>
    <w:rsid w:val="00D26FA3"/>
    <w:rsid w:val="00D615E0"/>
    <w:rsid w:val="00D64D58"/>
    <w:rsid w:val="00DA169C"/>
    <w:rsid w:val="00DB568B"/>
    <w:rsid w:val="00DD3BF1"/>
    <w:rsid w:val="00DE2FCF"/>
    <w:rsid w:val="00E01715"/>
    <w:rsid w:val="00E23488"/>
    <w:rsid w:val="00E31439"/>
    <w:rsid w:val="00E40115"/>
    <w:rsid w:val="00E46C64"/>
    <w:rsid w:val="00E47AB3"/>
    <w:rsid w:val="00E57795"/>
    <w:rsid w:val="00E8394F"/>
    <w:rsid w:val="00E843F9"/>
    <w:rsid w:val="00E97D30"/>
    <w:rsid w:val="00F062FF"/>
    <w:rsid w:val="00F064BB"/>
    <w:rsid w:val="00F0668A"/>
    <w:rsid w:val="00F5085E"/>
    <w:rsid w:val="00F73398"/>
    <w:rsid w:val="00F819E2"/>
    <w:rsid w:val="00F82CEA"/>
    <w:rsid w:val="00F84B1B"/>
    <w:rsid w:val="00F85BFF"/>
    <w:rsid w:val="00F924B8"/>
    <w:rsid w:val="00FC4B21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D5BC2"/>
    <w:pPr>
      <w:ind w:leftChars="2500" w:left="100"/>
    </w:pPr>
  </w:style>
  <w:style w:type="paragraph" w:styleId="a4">
    <w:name w:val="Balloon Text"/>
    <w:basedOn w:val="a"/>
    <w:link w:val="Char0"/>
    <w:qFormat/>
    <w:rsid w:val="002D5BC2"/>
    <w:rPr>
      <w:sz w:val="18"/>
      <w:szCs w:val="18"/>
    </w:rPr>
  </w:style>
  <w:style w:type="paragraph" w:styleId="a5">
    <w:name w:val="footer"/>
    <w:basedOn w:val="a"/>
    <w:qFormat/>
    <w:rsid w:val="002D5BC2"/>
    <w:pPr>
      <w:tabs>
        <w:tab w:val="center" w:pos="4153"/>
        <w:tab w:val="right" w:pos="8306"/>
      </w:tabs>
      <w:snapToGrid w:val="0"/>
      <w:jc w:val="left"/>
    </w:pPr>
    <w:rPr>
      <w:rFonts w:eastAsia="仿宋_UTF8"/>
      <w:sz w:val="18"/>
    </w:rPr>
  </w:style>
  <w:style w:type="paragraph" w:styleId="a6">
    <w:name w:val="header"/>
    <w:basedOn w:val="a"/>
    <w:link w:val="Char1"/>
    <w:qFormat/>
    <w:rsid w:val="002D5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2D5BC2"/>
  </w:style>
  <w:style w:type="character" w:styleId="a8">
    <w:name w:val="Hyperlink"/>
    <w:basedOn w:val="a0"/>
    <w:uiPriority w:val="99"/>
    <w:qFormat/>
    <w:rsid w:val="002D5BC2"/>
    <w:rPr>
      <w:color w:val="0000FF"/>
      <w:u w:val="single"/>
    </w:rPr>
  </w:style>
  <w:style w:type="table" w:styleId="a9">
    <w:name w:val="Table Grid"/>
    <w:basedOn w:val="a1"/>
    <w:qFormat/>
    <w:rsid w:val="002D5B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qFormat/>
    <w:rsid w:val="002D5BC2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2D5BC2"/>
    <w:rPr>
      <w:kern w:val="2"/>
      <w:sz w:val="21"/>
    </w:rPr>
  </w:style>
  <w:style w:type="character" w:customStyle="1" w:styleId="Char0">
    <w:name w:val="批注框文本 Char"/>
    <w:basedOn w:val="a0"/>
    <w:link w:val="a4"/>
    <w:qFormat/>
    <w:rsid w:val="002D5BC2"/>
    <w:rPr>
      <w:kern w:val="2"/>
      <w:sz w:val="18"/>
      <w:szCs w:val="18"/>
    </w:rPr>
  </w:style>
  <w:style w:type="paragraph" w:customStyle="1" w:styleId="88526">
    <w:name w:val="样式 主题词 + 段后: 8.85 磅 行距: 固定值 26 磅"/>
    <w:basedOn w:val="a"/>
    <w:qFormat/>
    <w:rsid w:val="002D5BC2"/>
    <w:pPr>
      <w:autoSpaceDE w:val="0"/>
      <w:autoSpaceDN w:val="0"/>
      <w:adjustRightInd w:val="0"/>
      <w:spacing w:after="177" w:line="520" w:lineRule="exact"/>
      <w:jc w:val="left"/>
    </w:pPr>
    <w:rPr>
      <w:rFonts w:ascii="方正黑体_GBK" w:eastAsia="方正黑体_GBK" w:cs="宋体"/>
      <w:bCs/>
      <w:snapToGrid w:val="0"/>
      <w:kern w:val="0"/>
      <w:sz w:val="32"/>
    </w:rPr>
  </w:style>
  <w:style w:type="paragraph" w:styleId="aa">
    <w:name w:val="List Paragraph"/>
    <w:basedOn w:val="a"/>
    <w:uiPriority w:val="99"/>
    <w:qFormat/>
    <w:rsid w:val="002D5BC2"/>
    <w:pPr>
      <w:ind w:firstLineChars="200" w:firstLine="420"/>
    </w:pPr>
  </w:style>
  <w:style w:type="paragraph" w:styleId="ab">
    <w:name w:val="Normal (Web)"/>
    <w:basedOn w:val="a"/>
    <w:uiPriority w:val="99"/>
    <w:rsid w:val="002D5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Revision"/>
    <w:uiPriority w:val="99"/>
    <w:rsid w:val="002D5BC2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492</Words>
  <Characters>2807</Characters>
  <Application>Microsoft Office Word</Application>
  <DocSecurity>0</DocSecurity>
  <Lines>23</Lines>
  <Paragraphs>6</Paragraphs>
  <ScaleCrop>false</ScaleCrop>
  <Company>Microsoft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PC</cp:lastModifiedBy>
  <cp:revision>10</cp:revision>
  <cp:lastPrinted>2018-05-14T08:42:00Z</cp:lastPrinted>
  <dcterms:created xsi:type="dcterms:W3CDTF">2019-06-03T08:23:00Z</dcterms:created>
  <dcterms:modified xsi:type="dcterms:W3CDTF">2019-06-05T03:04:00Z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