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方正仿宋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eastAsia="方正仿宋_GBK"/>
          <w:color w:val="000000"/>
          <w:sz w:val="32"/>
          <w:szCs w:val="32"/>
        </w:rPr>
        <w:t>附件2.</w:t>
      </w:r>
    </w:p>
    <w:p>
      <w:pPr>
        <w:spacing w:line="590" w:lineRule="exact"/>
        <w:jc w:val="center"/>
        <w:rPr>
          <w:rFonts w:ascii="方正小标宋_GBK" w:hAnsi="Times New Roman" w:eastAsia="方正小标宋_GBK"/>
          <w:color w:val="000000"/>
          <w:sz w:val="36"/>
          <w:szCs w:val="36"/>
        </w:rPr>
      </w:pPr>
      <w:r>
        <w:rPr>
          <w:rFonts w:hint="eastAsia" w:ascii="方正小标宋_GBK" w:hAnsi="Times New Roman" w:eastAsia="方正小标宋_GBK"/>
          <w:color w:val="000000"/>
          <w:sz w:val="36"/>
          <w:szCs w:val="36"/>
        </w:rPr>
        <w:t>高新技术企业更名在线申报流程</w:t>
      </w:r>
    </w:p>
    <w:p>
      <w:pPr>
        <w:spacing w:line="590" w:lineRule="exact"/>
        <w:jc w:val="center"/>
        <w:rPr>
          <w:rFonts w:ascii="方正小标宋_GBK" w:hAnsi="Times New Roman" w:eastAsia="方正小标宋_GBK"/>
          <w:color w:val="000000"/>
          <w:sz w:val="36"/>
          <w:szCs w:val="36"/>
        </w:rPr>
      </w:pPr>
    </w:p>
    <w:p>
      <w:pPr>
        <w:pStyle w:val="2"/>
        <w:adjustRightInd/>
        <w:snapToGrid/>
        <w:spacing w:beforeLines="0" w:afterLines="0" w:line="240" w:lineRule="auto"/>
        <w:rPr>
          <w:rFonts w:ascii="仿宋" w:hAnsi="仿宋" w:eastAsia="仿宋"/>
          <w:color w:val="auto"/>
          <w:sz w:val="30"/>
          <w:szCs w:val="30"/>
        </w:rPr>
      </w:pPr>
      <w:r>
        <w:rPr>
          <w:rFonts w:ascii="仿宋" w:hAnsi="仿宋" w:eastAsia="仿宋"/>
          <w:color w:val="auto"/>
          <w:sz w:val="30"/>
          <w:szCs w:val="30"/>
        </w:rPr>
        <w:t>国家高企认定管理工作网</w:t>
      </w:r>
      <w:r>
        <w:rPr>
          <w:rFonts w:hint="eastAsia" w:ascii="仿宋" w:hAnsi="仿宋" w:eastAsia="仿宋"/>
          <w:color w:val="auto"/>
          <w:sz w:val="30"/>
          <w:szCs w:val="30"/>
        </w:rPr>
        <w:t>填报</w:t>
      </w:r>
    </w:p>
    <w:p>
      <w:pPr>
        <w:rPr>
          <w:b/>
        </w:rPr>
      </w:pPr>
      <w:r>
        <w:rPr>
          <w:rFonts w:hint="eastAsia"/>
          <w:b/>
        </w:rPr>
        <w:t>1、登录方式</w:t>
      </w:r>
    </w:p>
    <w:p>
      <w:pPr>
        <w:ind w:firstLine="560" w:firstLineChars="200"/>
        <w:rPr>
          <w:rFonts w:hint="default" w:eastAsia="仿宋_GB2312"/>
          <w:lang w:val="en-US" w:eastAsia="zh-CN"/>
        </w:rPr>
      </w:pPr>
      <w:r>
        <w:rPr>
          <w:rFonts w:hint="eastAsia"/>
        </w:rPr>
        <w:t>进入高新技术企业认定管理工作网</w:t>
      </w:r>
      <w:r>
        <w:fldChar w:fldCharType="begin"/>
      </w:r>
      <w:r>
        <w:instrText xml:space="preserve"> HYPERLINK "http://www.innocom.gov.cn/" </w:instrText>
      </w:r>
      <w:r>
        <w:fldChar w:fldCharType="separate"/>
      </w:r>
      <w:r>
        <w:rPr>
          <w:rStyle w:val="10"/>
        </w:rPr>
        <w:t>http://www.innocom.gov.cn/</w:t>
      </w:r>
      <w:r>
        <w:rPr>
          <w:rStyle w:val="10"/>
        </w:rPr>
        <w:fldChar w:fldCharType="end"/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>→</w:t>
      </w:r>
      <w:r>
        <w:rPr>
          <w:rFonts w:hint="eastAsia"/>
          <w:color w:val="FF0000"/>
          <w:lang w:val="en-US" w:eastAsia="zh-CN"/>
        </w:rPr>
        <w:t>申报管理-企业登录</w:t>
      </w:r>
      <w:r>
        <w:rPr>
          <w:rFonts w:hint="eastAsia"/>
          <w:color w:val="FF0000"/>
        </w:rPr>
        <w:t>→</w:t>
      </w:r>
      <w:r>
        <w:rPr>
          <w:rFonts w:hint="eastAsia"/>
          <w:color w:val="FF0000"/>
          <w:lang w:val="en-US" w:eastAsia="zh-CN"/>
        </w:rPr>
        <w:t>高新技术企业认定-我要办理</w:t>
      </w:r>
    </w:p>
    <w:p>
      <w:pPr>
        <w:ind w:firstLine="560" w:firstLineChars="200"/>
      </w:pPr>
      <w:r>
        <w:drawing>
          <wp:inline distT="0" distB="0" distL="114300" distR="114300">
            <wp:extent cx="4427855" cy="2820670"/>
            <wp:effectExtent l="0" t="0" r="10795" b="1778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785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661" w:leftChars="236" w:firstLine="0" w:firstLineChars="0"/>
        <w:jc w:val="left"/>
      </w:pPr>
      <w:r>
        <w:drawing>
          <wp:inline distT="0" distB="0" distL="114300" distR="114300">
            <wp:extent cx="4348480" cy="3080385"/>
            <wp:effectExtent l="0" t="0" r="1397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8480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eastAsia="仿宋_GB2312"/>
          <w:lang w:val="en-US" w:eastAsia="zh-CN"/>
        </w:rPr>
      </w:pPr>
    </w:p>
    <w:p>
      <w:pPr>
        <w:rPr>
          <w:b/>
        </w:rPr>
      </w:pPr>
      <w:r>
        <w:rPr>
          <w:rFonts w:hint="eastAsia"/>
          <w:b/>
        </w:rPr>
        <w:t>2、操作说明</w:t>
      </w:r>
    </w:p>
    <w:p>
      <w:pPr>
        <w:rPr>
          <w:b/>
        </w:rPr>
      </w:pPr>
      <w:r>
        <w:rPr>
          <w:rFonts w:hint="eastAsia"/>
          <w:b/>
        </w:rPr>
        <w:t>（1）进入模块</w:t>
      </w:r>
    </w:p>
    <w:p>
      <w:pPr>
        <w:ind w:firstLine="420" w:firstLineChars="150"/>
      </w:pPr>
      <w:r>
        <w:rPr>
          <w:rFonts w:hint="eastAsia"/>
        </w:rPr>
        <w:t>点击</w:t>
      </w:r>
      <w:r>
        <w:rPr>
          <w:rFonts w:hint="eastAsia"/>
          <w:lang w:eastAsia="zh-CN"/>
        </w:rPr>
        <w:t>左侧“高新技术企业更名“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61940" cy="2245360"/>
            <wp:effectExtent l="0" t="0" r="10160" b="2540"/>
            <wp:docPr id="14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2245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仿宋_GB2312"/>
          <w:lang w:eastAsia="zh-CN"/>
        </w:rPr>
      </w:pPr>
    </w:p>
    <w:p>
      <w:pPr>
        <w:rPr>
          <w:b/>
        </w:rPr>
      </w:pPr>
      <w:r>
        <w:rPr>
          <w:rFonts w:hint="eastAsia"/>
          <w:b/>
        </w:rPr>
        <w:t>（2）进行更名申报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第一步：勾选“变更”，填写变更后企业名称。</w:t>
      </w:r>
    </w:p>
    <w:p>
      <w:r>
        <w:drawing>
          <wp:inline distT="0" distB="0" distL="114300" distR="114300">
            <wp:extent cx="5268595" cy="2036445"/>
            <wp:effectExtent l="0" t="0" r="8255" b="190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第二步：填写企业名称历史变更情况：包括本次变更时间、变更内容，以及更名原因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请不要漏填！！</w:t>
      </w:r>
    </w:p>
    <w:p>
      <w:r>
        <w:drawing>
          <wp:inline distT="0" distB="0" distL="0" distR="0">
            <wp:extent cx="5276850" cy="1762125"/>
            <wp:effectExtent l="19050" t="0" r="0" b="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FF0000"/>
          <w:highlight w:val="none"/>
        </w:rPr>
      </w:pPr>
      <w:r>
        <w:rPr>
          <w:rFonts w:hint="eastAsia"/>
          <w:highlight w:val="none"/>
        </w:rPr>
        <w:t>第三步：填写企业重要变更信息。若企业有涉及以下内容的变更，请在发生变更的模块前打钩，进行变更。</w:t>
      </w:r>
      <w:r>
        <w:rPr>
          <w:rFonts w:hint="eastAsia"/>
          <w:color w:val="FF0000"/>
          <w:highlight w:val="none"/>
        </w:rPr>
        <w:t>未发生变更的请不要打钩！</w:t>
      </w:r>
    </w:p>
    <w:p>
      <w:pPr>
        <w:ind w:firstLine="560" w:firstLineChars="200"/>
      </w:pPr>
      <w:r>
        <w:drawing>
          <wp:inline distT="0" distB="0" distL="114300" distR="114300">
            <wp:extent cx="4298315" cy="2649855"/>
            <wp:effectExtent l="0" t="0" r="6985" b="1714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831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</w:pPr>
      <w:r>
        <w:drawing>
          <wp:inline distT="0" distB="0" distL="114300" distR="114300">
            <wp:extent cx="4351020" cy="2035175"/>
            <wp:effectExtent l="0" t="0" r="11430" b="317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highlight w:val="none"/>
        </w:rPr>
        <w:t>第四步：填写员工情况及申报高新技术企业时所列自主知识产权现状</w:t>
      </w:r>
      <w:r>
        <w:rPr>
          <w:rFonts w:hint="eastAsia"/>
          <w:highlight w:val="none"/>
          <w:lang w:val="en-US" w:eastAsia="zh-CN"/>
        </w:rPr>
        <w:t>,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请不要漏填！！</w:t>
      </w:r>
    </w:p>
    <w:p>
      <w:r>
        <w:drawing>
          <wp:inline distT="0" distB="0" distL="0" distR="0">
            <wp:extent cx="5276850" cy="2028825"/>
            <wp:effectExtent l="19050" t="0" r="0" b="0"/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第五步：请根据要求上传营业执照、工商变更证明、变更申请表。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6690" cy="2503170"/>
            <wp:effectExtent l="0" t="0" r="10160" b="1143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注意事项：</w:t>
      </w:r>
    </w:p>
    <w:p>
      <w:r>
        <w:drawing>
          <wp:inline distT="0" distB="0" distL="114300" distR="114300">
            <wp:extent cx="5271135" cy="1173480"/>
            <wp:effectExtent l="0" t="0" r="5715" b="762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tabs>
          <w:tab w:val="left" w:pos="2910"/>
        </w:tabs>
      </w:pPr>
      <w:r>
        <w:tab/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30"/>
    <w:rsid w:val="00063002"/>
    <w:rsid w:val="00150A20"/>
    <w:rsid w:val="00176530"/>
    <w:rsid w:val="001F3C90"/>
    <w:rsid w:val="00212732"/>
    <w:rsid w:val="002439F8"/>
    <w:rsid w:val="00261C39"/>
    <w:rsid w:val="00280F0C"/>
    <w:rsid w:val="00326AE3"/>
    <w:rsid w:val="003B4D04"/>
    <w:rsid w:val="00441A7A"/>
    <w:rsid w:val="00525550"/>
    <w:rsid w:val="0059633B"/>
    <w:rsid w:val="00652530"/>
    <w:rsid w:val="00696682"/>
    <w:rsid w:val="006A19FC"/>
    <w:rsid w:val="00837515"/>
    <w:rsid w:val="008B0D44"/>
    <w:rsid w:val="008C031C"/>
    <w:rsid w:val="008C78F3"/>
    <w:rsid w:val="00900692"/>
    <w:rsid w:val="00906D6A"/>
    <w:rsid w:val="00A60E3B"/>
    <w:rsid w:val="00BD7006"/>
    <w:rsid w:val="00C350A0"/>
    <w:rsid w:val="00C35B38"/>
    <w:rsid w:val="00CA12D1"/>
    <w:rsid w:val="00D03F7A"/>
    <w:rsid w:val="00E07FA6"/>
    <w:rsid w:val="00E20AB5"/>
    <w:rsid w:val="00E40D04"/>
    <w:rsid w:val="00F438A1"/>
    <w:rsid w:val="00FF0D80"/>
    <w:rsid w:val="01D61402"/>
    <w:rsid w:val="02B07386"/>
    <w:rsid w:val="02DB7862"/>
    <w:rsid w:val="03DF5911"/>
    <w:rsid w:val="058759D5"/>
    <w:rsid w:val="069236F1"/>
    <w:rsid w:val="06FB02A7"/>
    <w:rsid w:val="082372FA"/>
    <w:rsid w:val="084F39FB"/>
    <w:rsid w:val="0C005256"/>
    <w:rsid w:val="0E1C23C5"/>
    <w:rsid w:val="135C5386"/>
    <w:rsid w:val="13DD12A0"/>
    <w:rsid w:val="15954B78"/>
    <w:rsid w:val="19F347DB"/>
    <w:rsid w:val="1B9C6D91"/>
    <w:rsid w:val="1D6959C6"/>
    <w:rsid w:val="1D73425F"/>
    <w:rsid w:val="1F4E72B4"/>
    <w:rsid w:val="1FD03CC5"/>
    <w:rsid w:val="1FDA1469"/>
    <w:rsid w:val="204E79CF"/>
    <w:rsid w:val="22DA3FC3"/>
    <w:rsid w:val="238B0F44"/>
    <w:rsid w:val="24204828"/>
    <w:rsid w:val="254E0737"/>
    <w:rsid w:val="256846D1"/>
    <w:rsid w:val="25E93FBD"/>
    <w:rsid w:val="2C1C344B"/>
    <w:rsid w:val="2CB448AD"/>
    <w:rsid w:val="2D0A0FEB"/>
    <w:rsid w:val="2E6D7603"/>
    <w:rsid w:val="2EBA1746"/>
    <w:rsid w:val="350956A6"/>
    <w:rsid w:val="36D0420A"/>
    <w:rsid w:val="39795542"/>
    <w:rsid w:val="39FC47EA"/>
    <w:rsid w:val="3DEB798E"/>
    <w:rsid w:val="41905A9A"/>
    <w:rsid w:val="43655053"/>
    <w:rsid w:val="456F7DBA"/>
    <w:rsid w:val="459B3767"/>
    <w:rsid w:val="471E106D"/>
    <w:rsid w:val="4C062AF6"/>
    <w:rsid w:val="4DAA4939"/>
    <w:rsid w:val="50B61156"/>
    <w:rsid w:val="51493969"/>
    <w:rsid w:val="529665BA"/>
    <w:rsid w:val="53733096"/>
    <w:rsid w:val="5374680A"/>
    <w:rsid w:val="54241CC7"/>
    <w:rsid w:val="55725E8A"/>
    <w:rsid w:val="569D3E2E"/>
    <w:rsid w:val="57EA0380"/>
    <w:rsid w:val="5BAE2AD5"/>
    <w:rsid w:val="5C362099"/>
    <w:rsid w:val="5EC7289D"/>
    <w:rsid w:val="5EEC2D49"/>
    <w:rsid w:val="612C1B15"/>
    <w:rsid w:val="62DF2B0B"/>
    <w:rsid w:val="637C794C"/>
    <w:rsid w:val="693D6A02"/>
    <w:rsid w:val="6B552E56"/>
    <w:rsid w:val="6BED776C"/>
    <w:rsid w:val="6C1002DD"/>
    <w:rsid w:val="6CD831D0"/>
    <w:rsid w:val="6E153DF9"/>
    <w:rsid w:val="6EAE6348"/>
    <w:rsid w:val="6ED02192"/>
    <w:rsid w:val="6F7C0D7A"/>
    <w:rsid w:val="725E6478"/>
    <w:rsid w:val="73507763"/>
    <w:rsid w:val="74274A75"/>
    <w:rsid w:val="785C1DE3"/>
    <w:rsid w:val="7C2E79E9"/>
    <w:rsid w:val="7D2950FD"/>
    <w:rsid w:val="7D3D6E99"/>
    <w:rsid w:val="7D991B19"/>
    <w:rsid w:val="7DAB7EC6"/>
    <w:rsid w:val="7F743B15"/>
    <w:rsid w:val="7FD4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napToGrid w:val="0"/>
      <w:spacing w:beforeLines="100" w:afterLines="100" w:line="360" w:lineRule="auto"/>
      <w:jc w:val="left"/>
      <w:outlineLvl w:val="0"/>
    </w:pPr>
    <w:rPr>
      <w:rFonts w:ascii="Arial" w:hAnsi="Arial" w:eastAsia="黑体" w:cs="宋体"/>
      <w:b/>
      <w:bCs/>
      <w:color w:val="000000"/>
      <w:kern w:val="0"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0" w:lineRule="auto"/>
      <w:ind w:left="420" w:hanging="420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脚 Char"/>
    <w:basedOn w:val="9"/>
    <w:link w:val="6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2">
    <w:name w:val="页眉 Char"/>
    <w:basedOn w:val="9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3">
    <w:name w:val="批注框文本 Char"/>
    <w:basedOn w:val="9"/>
    <w:link w:val="5"/>
    <w:qFormat/>
    <w:uiPriority w:val="0"/>
    <w:rPr>
      <w:rFonts w:ascii="Calibri" w:hAnsi="Calibri" w:eastAsia="仿宋_GB2312"/>
      <w:kern w:val="2"/>
      <w:sz w:val="18"/>
      <w:szCs w:val="18"/>
    </w:rPr>
  </w:style>
  <w:style w:type="paragraph" w:customStyle="1" w:styleId="14">
    <w:name w:val="标题四"/>
    <w:basedOn w:val="1"/>
    <w:qFormat/>
    <w:uiPriority w:val="0"/>
    <w:rPr>
      <w:rFonts w:eastAsia="微软雅黑"/>
      <w:sz w:val="24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154</Words>
  <Characters>879</Characters>
  <Lines>7</Lines>
  <Paragraphs>2</Paragraphs>
  <TotalTime>7</TotalTime>
  <ScaleCrop>false</ScaleCrop>
  <LinksUpToDate>false</LinksUpToDate>
  <CharactersWithSpaces>1031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2017-08-25T03:34:00Z</dcterms:created>
  <dc:creator>acer</dc:creator>
  <cp:lastModifiedBy>熏衣草1414479071</cp:lastModifiedBy>
  <cp:lastPrinted>2019-05-20T06:48:00Z</cp:lastPrinted>
  <dcterms:modified xsi:type="dcterms:W3CDTF">2019-05-22T05:46:15Z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