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BC" w:rsidRPr="00610FFD" w:rsidRDefault="00610FFD" w:rsidP="00610FFD">
      <w:pPr>
        <w:spacing w:line="360" w:lineRule="exact"/>
        <w:ind w:firstLineChars="200" w:firstLine="600"/>
        <w:jc w:val="left"/>
        <w:rPr>
          <w:rFonts w:asciiTheme="minorEastAsia" w:hAnsiTheme="minorEastAsia" w:hint="eastAsia"/>
          <w:color w:val="0D0D0D" w:themeColor="text1" w:themeTint="F2"/>
          <w:spacing w:val="30"/>
          <w:sz w:val="24"/>
          <w:szCs w:val="24"/>
          <w:shd w:val="clear" w:color="auto" w:fill="FFFFFF"/>
        </w:rPr>
      </w:pPr>
      <w:r w:rsidRPr="00610FFD">
        <w:rPr>
          <w:rFonts w:asciiTheme="minorEastAsia" w:hAnsiTheme="minorEastAsia" w:hint="eastAsia"/>
          <w:color w:val="0D0D0D" w:themeColor="text1" w:themeTint="F2"/>
          <w:spacing w:val="30"/>
          <w:sz w:val="24"/>
          <w:szCs w:val="24"/>
          <w:shd w:val="clear" w:color="auto" w:fill="FFFFFF"/>
        </w:rPr>
        <w:t>为全面推进盛泽镇高质量发展步伐，加快产业结构优化升级，不断完善实体经济、科技创新、现代金融、人力资源协同发展的现代产业体系，着力形成智能化投入、信息化管理、标准化提升的竞争新优势，开创新时代盛泽镇发展新局面，特制订如下实施意见。</w:t>
      </w:r>
    </w:p>
    <w:p w:rsidR="00610FFD" w:rsidRPr="00610FFD" w:rsidRDefault="00610FFD" w:rsidP="00610FFD">
      <w:pPr>
        <w:spacing w:line="360" w:lineRule="exact"/>
        <w:ind w:firstLineChars="200" w:firstLine="600"/>
        <w:jc w:val="left"/>
        <w:rPr>
          <w:rStyle w:val="a5"/>
          <w:rFonts w:asciiTheme="minorEastAsia" w:hAnsiTheme="minorEastAsia" w:hint="eastAsia"/>
          <w:color w:val="0D0D0D" w:themeColor="text1" w:themeTint="F2"/>
          <w:spacing w:val="30"/>
          <w:sz w:val="24"/>
          <w:szCs w:val="24"/>
          <w:shd w:val="clear" w:color="auto" w:fill="FFFFFF"/>
        </w:rPr>
      </w:pPr>
      <w:r w:rsidRPr="00610FFD">
        <w:rPr>
          <w:rFonts w:asciiTheme="minorEastAsia" w:hAnsiTheme="minorEastAsia" w:hint="eastAsia"/>
          <w:color w:val="0D0D0D" w:themeColor="text1" w:themeTint="F2"/>
          <w:spacing w:val="30"/>
          <w:sz w:val="24"/>
          <w:szCs w:val="24"/>
          <w:shd w:val="clear" w:color="auto" w:fill="FFFFFF"/>
        </w:rPr>
        <w:t>一、</w:t>
      </w:r>
      <w:r w:rsidRPr="00610FFD">
        <w:rPr>
          <w:rStyle w:val="a5"/>
          <w:rFonts w:asciiTheme="minorEastAsia" w:hAnsiTheme="minorEastAsia" w:hint="eastAsia"/>
          <w:color w:val="0D0D0D" w:themeColor="text1" w:themeTint="F2"/>
          <w:spacing w:val="30"/>
          <w:sz w:val="24"/>
          <w:szCs w:val="24"/>
          <w:shd w:val="clear" w:color="auto" w:fill="FFFFFF"/>
        </w:rPr>
        <w:t>智能工业类</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1.企业实施“机器换人”，购置工业机器人或智能集成设备用于提高生产制造效率的，智能集成系统或成套设备投资额度100-300万元的（不含税），每套给予一次性</w:t>
      </w:r>
      <w:r w:rsidRPr="00610FFD">
        <w:rPr>
          <w:rStyle w:val="a5"/>
          <w:rFonts w:asciiTheme="minorEastAsia" w:eastAsiaTheme="minorEastAsia" w:hAnsiTheme="minorEastAsia" w:hint="eastAsia"/>
          <w:color w:val="0D0D0D" w:themeColor="text1" w:themeTint="F2"/>
          <w:spacing w:val="30"/>
        </w:rPr>
        <w:t>5万元</w:t>
      </w:r>
      <w:r w:rsidRPr="00610FFD">
        <w:rPr>
          <w:rFonts w:asciiTheme="minorEastAsia" w:eastAsiaTheme="minorEastAsia" w:hAnsiTheme="minorEastAsia" w:hint="eastAsia"/>
          <w:color w:val="0D0D0D" w:themeColor="text1" w:themeTint="F2"/>
          <w:spacing w:val="30"/>
        </w:rPr>
        <w:t>的奖励；投资额度在300-500万元的（不含税），每套给予一次性</w:t>
      </w:r>
      <w:r w:rsidRPr="00610FFD">
        <w:rPr>
          <w:rStyle w:val="a5"/>
          <w:rFonts w:asciiTheme="minorEastAsia" w:eastAsiaTheme="minorEastAsia" w:hAnsiTheme="minorEastAsia" w:hint="eastAsia"/>
          <w:color w:val="0D0D0D" w:themeColor="text1" w:themeTint="F2"/>
          <w:spacing w:val="30"/>
        </w:rPr>
        <w:t>8万元</w:t>
      </w:r>
      <w:r w:rsidRPr="00610FFD">
        <w:rPr>
          <w:rFonts w:asciiTheme="minorEastAsia" w:eastAsiaTheme="minorEastAsia" w:hAnsiTheme="minorEastAsia" w:hint="eastAsia"/>
          <w:color w:val="0D0D0D" w:themeColor="text1" w:themeTint="F2"/>
          <w:spacing w:val="30"/>
        </w:rPr>
        <w:t>的奖励；投资额度500万元以上的（不含税），每套给予一次性</w:t>
      </w:r>
      <w:r w:rsidRPr="00610FFD">
        <w:rPr>
          <w:rStyle w:val="a5"/>
          <w:rFonts w:asciiTheme="minorEastAsia" w:eastAsiaTheme="minorEastAsia" w:hAnsiTheme="minorEastAsia" w:hint="eastAsia"/>
          <w:color w:val="0D0D0D" w:themeColor="text1" w:themeTint="F2"/>
          <w:spacing w:val="30"/>
        </w:rPr>
        <w:t>10万元</w:t>
      </w:r>
      <w:r w:rsidRPr="00610FFD">
        <w:rPr>
          <w:rFonts w:asciiTheme="minorEastAsia" w:eastAsiaTheme="minorEastAsia" w:hAnsiTheme="minorEastAsia" w:hint="eastAsia"/>
          <w:color w:val="0D0D0D" w:themeColor="text1" w:themeTint="F2"/>
          <w:spacing w:val="30"/>
        </w:rPr>
        <w:t>的奖励。每家企业限额不超过50万元。</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2.新认定为国家级、省级示范智能车间（工厂）的，分别一次性奖励</w:t>
      </w:r>
      <w:r w:rsidRPr="00610FFD">
        <w:rPr>
          <w:rFonts w:hint="eastAsia"/>
          <w:b/>
          <w:bCs/>
        </w:rPr>
        <w:t>20万元、10万元</w:t>
      </w:r>
      <w:r w:rsidRPr="00610FFD">
        <w:rPr>
          <w:rFonts w:asciiTheme="minorEastAsia" w:eastAsiaTheme="minorEastAsia" w:hAnsiTheme="minorEastAsia" w:hint="eastAsia"/>
          <w:color w:val="0D0D0D" w:themeColor="text1" w:themeTint="F2"/>
          <w:spacing w:val="30"/>
        </w:rPr>
        <w:t>。</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3.经省认定的首台（套）重大技术装备及关键部件，分别一次性奖励</w:t>
      </w:r>
      <w:r w:rsidRPr="00610FFD">
        <w:rPr>
          <w:rFonts w:hint="eastAsia"/>
          <w:b/>
          <w:bCs/>
        </w:rPr>
        <w:t>10万元、5万元</w:t>
      </w:r>
      <w:r w:rsidRPr="00610FFD">
        <w:rPr>
          <w:rFonts w:asciiTheme="minorEastAsia" w:eastAsiaTheme="minorEastAsia" w:hAnsiTheme="minorEastAsia" w:hint="eastAsia"/>
          <w:color w:val="0D0D0D" w:themeColor="text1" w:themeTint="F2"/>
          <w:spacing w:val="30"/>
        </w:rPr>
        <w:t>。</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4.企业当年智能化生产设备技术改造投入达500-1000万元，按实际投资额</w:t>
      </w:r>
      <w:r w:rsidRPr="00610FFD">
        <w:rPr>
          <w:rFonts w:hint="eastAsia"/>
          <w:b/>
          <w:bCs/>
        </w:rPr>
        <w:t>1%贴息补助</w:t>
      </w:r>
      <w:r w:rsidRPr="00610FFD">
        <w:rPr>
          <w:rFonts w:asciiTheme="minorEastAsia" w:eastAsiaTheme="minorEastAsia" w:hAnsiTheme="minorEastAsia" w:hint="eastAsia"/>
          <w:color w:val="0D0D0D" w:themeColor="text1" w:themeTint="F2"/>
          <w:spacing w:val="30"/>
        </w:rPr>
        <w:t>，以核准或备案文件、统计入库和当年发票（不含税）为准（参照吴江区</w:t>
      </w:r>
      <w:proofErr w:type="gramStart"/>
      <w:r w:rsidRPr="00610FFD">
        <w:rPr>
          <w:rFonts w:asciiTheme="minorEastAsia" w:eastAsiaTheme="minorEastAsia" w:hAnsiTheme="minorEastAsia" w:hint="eastAsia"/>
          <w:color w:val="0D0D0D" w:themeColor="text1" w:themeTint="F2"/>
          <w:spacing w:val="30"/>
        </w:rPr>
        <w:t>经信委的</w:t>
      </w:r>
      <w:proofErr w:type="gramEnd"/>
      <w:r w:rsidRPr="00610FFD">
        <w:rPr>
          <w:rFonts w:asciiTheme="minorEastAsia" w:eastAsiaTheme="minorEastAsia" w:hAnsiTheme="minorEastAsia" w:hint="eastAsia"/>
          <w:color w:val="0D0D0D" w:themeColor="text1" w:themeTint="F2"/>
          <w:spacing w:val="30"/>
        </w:rPr>
        <w:t>认定办法）,1000万元以上的上报吴江区</w:t>
      </w:r>
      <w:proofErr w:type="gramStart"/>
      <w:r w:rsidRPr="00610FFD">
        <w:rPr>
          <w:rFonts w:asciiTheme="minorEastAsia" w:eastAsiaTheme="minorEastAsia" w:hAnsiTheme="minorEastAsia" w:hint="eastAsia"/>
          <w:color w:val="0D0D0D" w:themeColor="text1" w:themeTint="F2"/>
          <w:spacing w:val="30"/>
        </w:rPr>
        <w:t>经信委认定</w:t>
      </w:r>
      <w:proofErr w:type="gramEnd"/>
      <w:r w:rsidRPr="00610FFD">
        <w:rPr>
          <w:rFonts w:asciiTheme="minorEastAsia" w:eastAsiaTheme="minorEastAsia" w:hAnsiTheme="minorEastAsia" w:hint="eastAsia"/>
          <w:color w:val="0D0D0D" w:themeColor="text1" w:themeTint="F2"/>
          <w:spacing w:val="30"/>
        </w:rPr>
        <w:t>。</w:t>
      </w:r>
    </w:p>
    <w:p w:rsidR="00610FFD" w:rsidRPr="00610FFD" w:rsidRDefault="00610FFD" w:rsidP="00610FFD">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610FFD">
        <w:rPr>
          <w:rStyle w:val="a5"/>
          <w:rFonts w:asciiTheme="minorEastAsia" w:hAnsiTheme="minorEastAsia" w:hint="eastAsia"/>
          <w:color w:val="0D0D0D" w:themeColor="text1" w:themeTint="F2"/>
          <w:spacing w:val="30"/>
          <w:sz w:val="24"/>
          <w:szCs w:val="24"/>
          <w:shd w:val="clear" w:color="auto" w:fill="FFFFFF"/>
        </w:rPr>
        <w:t>二、纺织产业提升类</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1.推动纺织产业转型升级。贯彻落实国家、省长江经济带生态环境保护实施规划和《苏州市长江经济带生态环境保护实施方案（2018—2020年）》，以供给侧结构性改革为契机，坚持纺织产业控总量、优存量、</w:t>
      </w:r>
      <w:proofErr w:type="gramStart"/>
      <w:r w:rsidRPr="00610FFD">
        <w:rPr>
          <w:rFonts w:asciiTheme="minorEastAsia" w:eastAsiaTheme="minorEastAsia" w:hAnsiTheme="minorEastAsia" w:hint="eastAsia"/>
          <w:color w:val="0D0D0D" w:themeColor="text1" w:themeTint="F2"/>
          <w:spacing w:val="30"/>
        </w:rPr>
        <w:t>提质量</w:t>
      </w:r>
      <w:proofErr w:type="gramEnd"/>
      <w:r w:rsidRPr="00610FFD">
        <w:rPr>
          <w:rFonts w:asciiTheme="minorEastAsia" w:eastAsiaTheme="minorEastAsia" w:hAnsiTheme="minorEastAsia" w:hint="eastAsia"/>
          <w:color w:val="0D0D0D" w:themeColor="text1" w:themeTint="F2"/>
          <w:spacing w:val="30"/>
        </w:rPr>
        <w:t>的工作目标，限制纺织产业规模，化解喷水织机等高耗水、高能耗落后产能。推行等量置换，择优引进喷气织机、高端</w:t>
      </w:r>
      <w:proofErr w:type="gramStart"/>
      <w:r w:rsidRPr="00610FFD">
        <w:rPr>
          <w:rFonts w:asciiTheme="minorEastAsia" w:eastAsiaTheme="minorEastAsia" w:hAnsiTheme="minorEastAsia" w:hint="eastAsia"/>
          <w:color w:val="0D0D0D" w:themeColor="text1" w:themeTint="F2"/>
          <w:spacing w:val="30"/>
        </w:rPr>
        <w:t>经编机等</w:t>
      </w:r>
      <w:proofErr w:type="gramEnd"/>
      <w:r w:rsidRPr="00610FFD">
        <w:rPr>
          <w:rFonts w:asciiTheme="minorEastAsia" w:eastAsiaTheme="minorEastAsia" w:hAnsiTheme="minorEastAsia" w:hint="eastAsia"/>
          <w:color w:val="0D0D0D" w:themeColor="text1" w:themeTint="F2"/>
          <w:spacing w:val="30"/>
        </w:rPr>
        <w:t>高质量纺织项目，促进纺织产业绿色发展、提质增效。</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2.对企业购置经编机（单台80万元以上）、大圆机（单台15万元以上）、剑杆机（单台20万元以上）的，待项目竣工投产并经验收后，按一年</w:t>
      </w:r>
      <w:proofErr w:type="gramStart"/>
      <w:r w:rsidRPr="00610FFD">
        <w:rPr>
          <w:rFonts w:asciiTheme="minorEastAsia" w:eastAsiaTheme="minorEastAsia" w:hAnsiTheme="minorEastAsia" w:hint="eastAsia"/>
          <w:color w:val="0D0D0D" w:themeColor="text1" w:themeTint="F2"/>
          <w:spacing w:val="30"/>
        </w:rPr>
        <w:t>期贷</w:t>
      </w:r>
      <w:proofErr w:type="gramEnd"/>
      <w:r w:rsidRPr="00610FFD">
        <w:rPr>
          <w:rFonts w:asciiTheme="minorEastAsia" w:eastAsiaTheme="minorEastAsia" w:hAnsiTheme="minorEastAsia" w:hint="eastAsia"/>
          <w:color w:val="0D0D0D" w:themeColor="text1" w:themeTint="F2"/>
          <w:spacing w:val="30"/>
        </w:rPr>
        <w:t>款基准利率标准给</w:t>
      </w:r>
      <w:proofErr w:type="gramStart"/>
      <w:r w:rsidRPr="00610FFD">
        <w:rPr>
          <w:rFonts w:asciiTheme="minorEastAsia" w:eastAsiaTheme="minorEastAsia" w:hAnsiTheme="minorEastAsia" w:hint="eastAsia"/>
          <w:color w:val="0D0D0D" w:themeColor="text1" w:themeTint="F2"/>
          <w:spacing w:val="30"/>
        </w:rPr>
        <w:t>予购入设备</w:t>
      </w:r>
      <w:proofErr w:type="gramEnd"/>
      <w:r w:rsidRPr="00610FFD">
        <w:rPr>
          <w:rFonts w:asciiTheme="minorEastAsia" w:eastAsiaTheme="minorEastAsia" w:hAnsiTheme="minorEastAsia" w:hint="eastAsia"/>
          <w:color w:val="0D0D0D" w:themeColor="text1" w:themeTint="F2"/>
          <w:spacing w:val="30"/>
        </w:rPr>
        <w:t>实际价格（扣除退税款）</w:t>
      </w:r>
      <w:r w:rsidRPr="00610FFD">
        <w:rPr>
          <w:rFonts w:hint="eastAsia"/>
          <w:b/>
          <w:bCs/>
        </w:rPr>
        <w:t>贴息补助</w:t>
      </w:r>
      <w:r w:rsidRPr="00610FFD">
        <w:rPr>
          <w:rFonts w:asciiTheme="minorEastAsia" w:eastAsiaTheme="minorEastAsia" w:hAnsiTheme="minorEastAsia" w:hint="eastAsia"/>
          <w:color w:val="0D0D0D" w:themeColor="text1" w:themeTint="F2"/>
          <w:spacing w:val="30"/>
        </w:rPr>
        <w:t>。每家企业限额不超过300万元。</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3.对于喷水企业使用存量用地或喷水织机车间改造为针织生产车间的，经编机（单台80万元以上）额外给予</w:t>
      </w:r>
      <w:r w:rsidRPr="00610FFD">
        <w:rPr>
          <w:rFonts w:hint="eastAsia"/>
          <w:b/>
          <w:bCs/>
        </w:rPr>
        <w:t>2万元/台</w:t>
      </w:r>
      <w:r w:rsidRPr="00610FFD">
        <w:rPr>
          <w:rFonts w:asciiTheme="minorEastAsia" w:eastAsiaTheme="minorEastAsia" w:hAnsiTheme="minorEastAsia" w:hint="eastAsia"/>
          <w:color w:val="0D0D0D" w:themeColor="text1" w:themeTint="F2"/>
          <w:spacing w:val="30"/>
        </w:rPr>
        <w:t>奖励，大圆机（单台15万元以上）额外给予</w:t>
      </w:r>
      <w:r w:rsidRPr="00610FFD">
        <w:rPr>
          <w:rFonts w:hint="eastAsia"/>
          <w:b/>
          <w:bCs/>
        </w:rPr>
        <w:t>0.4万元/台</w:t>
      </w:r>
      <w:r w:rsidRPr="00610FFD">
        <w:rPr>
          <w:rFonts w:asciiTheme="minorEastAsia" w:eastAsiaTheme="minorEastAsia" w:hAnsiTheme="minorEastAsia" w:hint="eastAsia"/>
          <w:color w:val="0D0D0D" w:themeColor="text1" w:themeTint="F2"/>
          <w:spacing w:val="30"/>
        </w:rPr>
        <w:t>奖励。</w:t>
      </w:r>
    </w:p>
    <w:p w:rsidR="00610FFD" w:rsidRPr="00610FFD" w:rsidRDefault="00610FFD" w:rsidP="00610FFD">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610FFD">
        <w:rPr>
          <w:rStyle w:val="a5"/>
          <w:rFonts w:asciiTheme="minorEastAsia" w:hAnsiTheme="minorEastAsia" w:hint="eastAsia"/>
          <w:color w:val="0D0D0D" w:themeColor="text1" w:themeTint="F2"/>
          <w:spacing w:val="30"/>
          <w:sz w:val="24"/>
          <w:szCs w:val="24"/>
          <w:shd w:val="clear" w:color="auto" w:fill="FFFFFF"/>
        </w:rPr>
        <w:t>三、电子商务类</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 电商企业（平台）年开票销售收入500万元以上且同比上年增长超过50%-100%（包括100%）、100%-200%（包括200%）、</w:t>
      </w:r>
      <w:r w:rsidRPr="00610FFD">
        <w:rPr>
          <w:rFonts w:asciiTheme="minorEastAsia" w:eastAsiaTheme="minorEastAsia" w:hAnsiTheme="minorEastAsia" w:hint="eastAsia"/>
          <w:color w:val="0D0D0D" w:themeColor="text1" w:themeTint="F2"/>
          <w:spacing w:val="30"/>
        </w:rPr>
        <w:lastRenderedPageBreak/>
        <w:t>200%以上的，分别奖励10万元、15万元、20万元。对已建成的电子商务平台，年开票额在500万元以上，对电商平台按照当年建设实际投资额的</w:t>
      </w:r>
      <w:r w:rsidRPr="00610FFD">
        <w:rPr>
          <w:rFonts w:hint="eastAsia"/>
          <w:b/>
          <w:bCs/>
        </w:rPr>
        <w:t>20%</w:t>
      </w:r>
      <w:r w:rsidRPr="00610FFD">
        <w:rPr>
          <w:rFonts w:asciiTheme="minorEastAsia" w:eastAsiaTheme="minorEastAsia" w:hAnsiTheme="minorEastAsia" w:hint="eastAsia"/>
          <w:color w:val="0D0D0D" w:themeColor="text1" w:themeTint="F2"/>
          <w:spacing w:val="30"/>
        </w:rPr>
        <w:t>给予一次性补助，最高不超过30万元。</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2.对于企业和各类公共平台开展电子商务类的宣传推广、培训交流、投融资服务、创业辅导等专业服务活动（与盛泽镇人民镇府、中国东方丝绸市场管理委员会、中国东方丝绸市场管理办公室签订协议或支付相关费用的活动除外）给予一次性</w:t>
      </w:r>
      <w:r w:rsidRPr="00610FFD">
        <w:rPr>
          <w:rFonts w:hint="eastAsia"/>
          <w:b/>
          <w:bCs/>
        </w:rPr>
        <w:t>30%</w:t>
      </w:r>
      <w:r w:rsidRPr="00610FFD">
        <w:rPr>
          <w:rFonts w:asciiTheme="minorEastAsia" w:eastAsiaTheme="minorEastAsia" w:hAnsiTheme="minorEastAsia" w:hint="eastAsia"/>
          <w:color w:val="0D0D0D" w:themeColor="text1" w:themeTint="F2"/>
          <w:spacing w:val="30"/>
        </w:rPr>
        <w:t>的补贴，每次不超过5万元，全年不超过30万元。</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3.对于注册地在盛泽的纺织互联网平台参加国内展会，经中国东方丝绸市场管理办公室备案后,凡特装展位，按企业投入的</w:t>
      </w:r>
      <w:r w:rsidRPr="00610FFD">
        <w:rPr>
          <w:rFonts w:hint="eastAsia"/>
          <w:b/>
          <w:bCs/>
        </w:rPr>
        <w:t>30%</w:t>
      </w:r>
      <w:r w:rsidRPr="00610FFD">
        <w:rPr>
          <w:rFonts w:asciiTheme="minorEastAsia" w:eastAsiaTheme="minorEastAsia" w:hAnsiTheme="minorEastAsia" w:hint="eastAsia"/>
          <w:color w:val="0D0D0D" w:themeColor="text1" w:themeTint="F2"/>
          <w:spacing w:val="30"/>
        </w:rPr>
        <w:t>给予支持，每次补助不超过15万元。参加国际展会，凡特装展位，按企业投入的</w:t>
      </w:r>
      <w:r w:rsidRPr="00610FFD">
        <w:rPr>
          <w:rFonts w:hint="eastAsia"/>
          <w:b/>
          <w:bCs/>
        </w:rPr>
        <w:t>30%</w:t>
      </w:r>
      <w:r w:rsidRPr="00610FFD">
        <w:rPr>
          <w:rFonts w:asciiTheme="minorEastAsia" w:eastAsiaTheme="minorEastAsia" w:hAnsiTheme="minorEastAsia" w:hint="eastAsia"/>
          <w:color w:val="0D0D0D" w:themeColor="text1" w:themeTint="F2"/>
          <w:spacing w:val="30"/>
        </w:rPr>
        <w:t>给予支持，每次不超过20万元。单个企业全年补贴累计总额不超过50万元。</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4.支持平台型企业发展。鼓励跨境电子商务平台型服务企业为外贸企业开展跨境电子商务提供服务。对年度跨境电子商务实绩达到2500万元、4500万元的企业分别给予</w:t>
      </w:r>
      <w:r w:rsidRPr="00610FFD">
        <w:rPr>
          <w:rFonts w:hint="eastAsia"/>
          <w:b/>
          <w:bCs/>
        </w:rPr>
        <w:t>10万、20万</w:t>
      </w:r>
      <w:r w:rsidRPr="00610FFD">
        <w:rPr>
          <w:rFonts w:asciiTheme="minorEastAsia" w:eastAsiaTheme="minorEastAsia" w:hAnsiTheme="minorEastAsia" w:hint="eastAsia"/>
          <w:color w:val="0D0D0D" w:themeColor="text1" w:themeTint="F2"/>
          <w:spacing w:val="30"/>
        </w:rPr>
        <w:t>（</w:t>
      </w:r>
      <w:proofErr w:type="gramStart"/>
      <w:r w:rsidRPr="00610FFD">
        <w:rPr>
          <w:rFonts w:asciiTheme="minorEastAsia" w:eastAsiaTheme="minorEastAsia" w:hAnsiTheme="minorEastAsia" w:hint="eastAsia"/>
          <w:color w:val="0D0D0D" w:themeColor="text1" w:themeTint="F2"/>
          <w:spacing w:val="30"/>
        </w:rPr>
        <w:t>含前档</w:t>
      </w:r>
      <w:proofErr w:type="gramEnd"/>
      <w:r w:rsidRPr="00610FFD">
        <w:rPr>
          <w:rFonts w:asciiTheme="minorEastAsia" w:eastAsiaTheme="minorEastAsia" w:hAnsiTheme="minorEastAsia" w:hint="eastAsia"/>
          <w:color w:val="0D0D0D" w:themeColor="text1" w:themeTint="F2"/>
          <w:spacing w:val="30"/>
        </w:rPr>
        <w:t>）的奖励。对当年跨境电商平台实绩达到5亿元以上的，奖励</w:t>
      </w:r>
      <w:r w:rsidRPr="00610FFD">
        <w:rPr>
          <w:rFonts w:hint="eastAsia"/>
          <w:b/>
          <w:bCs/>
        </w:rPr>
        <w:t>50万元</w:t>
      </w:r>
      <w:r w:rsidRPr="00610FFD">
        <w:rPr>
          <w:rFonts w:asciiTheme="minorEastAsia" w:eastAsiaTheme="minorEastAsia" w:hAnsiTheme="minorEastAsia" w:hint="eastAsia"/>
          <w:color w:val="0D0D0D" w:themeColor="text1" w:themeTint="F2"/>
          <w:spacing w:val="30"/>
        </w:rPr>
        <w:t>；实绩达到10亿元以上的，奖励</w:t>
      </w:r>
      <w:r w:rsidRPr="00610FFD">
        <w:rPr>
          <w:rFonts w:hint="eastAsia"/>
          <w:b/>
          <w:bCs/>
        </w:rPr>
        <w:t>100万元</w:t>
      </w:r>
      <w:r w:rsidRPr="00610FFD">
        <w:rPr>
          <w:rFonts w:asciiTheme="minorEastAsia" w:eastAsiaTheme="minorEastAsia" w:hAnsiTheme="minorEastAsia" w:hint="eastAsia"/>
          <w:color w:val="0D0D0D" w:themeColor="text1" w:themeTint="F2"/>
          <w:spacing w:val="30"/>
        </w:rPr>
        <w:t>。以上四档奖励单个企业每年只受理一次申请，奖励总额不超过100万元。</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5.获评省级生产性服务业领军企业、省级互联网平台经济“百千万工程”重点企业、苏州市服务业创新型示范企业、苏州市平台经济示范企业的，分别一次性奖励</w:t>
      </w:r>
      <w:r w:rsidRPr="00610FFD">
        <w:rPr>
          <w:rFonts w:hint="eastAsia"/>
          <w:b/>
          <w:bCs/>
        </w:rPr>
        <w:t>20万元、20万元、10万元、10万元</w:t>
      </w:r>
      <w:r w:rsidRPr="00610FFD">
        <w:rPr>
          <w:rFonts w:asciiTheme="minorEastAsia" w:eastAsiaTheme="minorEastAsia" w:hAnsiTheme="minorEastAsia" w:hint="eastAsia"/>
          <w:color w:val="0D0D0D" w:themeColor="text1" w:themeTint="F2"/>
          <w:spacing w:val="30"/>
        </w:rPr>
        <w:t>。经专家评审，对获评吴江区平台经济十大重点领域（新兴金融、大数据、科技创新、生产服务、文化旅游、现代物流、互联网+、专业服务、人力资源、健康养老）领军企业（特色基地）的，分别一次性奖励</w:t>
      </w:r>
      <w:r w:rsidRPr="00610FFD">
        <w:rPr>
          <w:rFonts w:hint="eastAsia"/>
          <w:b/>
          <w:bCs/>
        </w:rPr>
        <w:t>25万元</w:t>
      </w:r>
      <w:r w:rsidRPr="00610FFD">
        <w:rPr>
          <w:rFonts w:asciiTheme="minorEastAsia" w:eastAsiaTheme="minorEastAsia" w:hAnsiTheme="minorEastAsia" w:hint="eastAsia"/>
          <w:color w:val="0D0D0D" w:themeColor="text1" w:themeTint="F2"/>
          <w:spacing w:val="30"/>
        </w:rPr>
        <w:t>。</w:t>
      </w:r>
    </w:p>
    <w:p w:rsidR="00610FFD" w:rsidRPr="00610FFD" w:rsidRDefault="00610FFD" w:rsidP="00610FFD">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610FFD">
        <w:rPr>
          <w:rStyle w:val="a5"/>
          <w:rFonts w:asciiTheme="minorEastAsia" w:hAnsiTheme="minorEastAsia" w:hint="eastAsia"/>
          <w:color w:val="0D0D0D" w:themeColor="text1" w:themeTint="F2"/>
          <w:spacing w:val="30"/>
          <w:sz w:val="24"/>
          <w:szCs w:val="24"/>
          <w:shd w:val="clear" w:color="auto" w:fill="FFFFFF"/>
        </w:rPr>
        <w:t>四、资本利用类</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1.A股上市。凡企业成功实现A股上市的，给予一次性</w:t>
      </w:r>
      <w:r w:rsidRPr="00610FFD">
        <w:rPr>
          <w:rFonts w:hint="eastAsia"/>
          <w:b/>
          <w:bCs/>
        </w:rPr>
        <w:t>300万元</w:t>
      </w:r>
      <w:r w:rsidRPr="00610FFD">
        <w:rPr>
          <w:rFonts w:asciiTheme="minorEastAsia" w:eastAsiaTheme="minorEastAsia" w:hAnsiTheme="minorEastAsia" w:hint="eastAsia"/>
          <w:color w:val="0D0D0D" w:themeColor="text1" w:themeTint="F2"/>
          <w:spacing w:val="30"/>
        </w:rPr>
        <w:t>的奖励，其中完成股份制改造并经区金融办认定后，奖励</w:t>
      </w:r>
      <w:r w:rsidRPr="00610FFD">
        <w:rPr>
          <w:rFonts w:hint="eastAsia"/>
          <w:b/>
          <w:bCs/>
        </w:rPr>
        <w:t>20万元</w:t>
      </w:r>
      <w:r w:rsidRPr="00610FFD">
        <w:rPr>
          <w:rFonts w:asciiTheme="minorEastAsia" w:eastAsiaTheme="minorEastAsia" w:hAnsiTheme="minorEastAsia" w:hint="eastAsia"/>
          <w:color w:val="0D0D0D" w:themeColor="text1" w:themeTint="F2"/>
          <w:spacing w:val="30"/>
        </w:rPr>
        <w:t>，进入辅导期奖励</w:t>
      </w:r>
      <w:r w:rsidRPr="00610FFD">
        <w:rPr>
          <w:rFonts w:hint="eastAsia"/>
          <w:b/>
          <w:bCs/>
        </w:rPr>
        <w:t>30万元</w:t>
      </w:r>
      <w:r w:rsidRPr="00610FFD">
        <w:rPr>
          <w:rFonts w:asciiTheme="minorEastAsia" w:eastAsiaTheme="minorEastAsia" w:hAnsiTheme="minorEastAsia" w:hint="eastAsia"/>
          <w:color w:val="0D0D0D" w:themeColor="text1" w:themeTint="F2"/>
          <w:spacing w:val="30"/>
        </w:rPr>
        <w:t>，报证监会受理奖励</w:t>
      </w:r>
      <w:r w:rsidRPr="00610FFD">
        <w:rPr>
          <w:rFonts w:hint="eastAsia"/>
          <w:b/>
          <w:bCs/>
        </w:rPr>
        <w:t>50万元</w:t>
      </w:r>
      <w:r w:rsidRPr="00610FFD">
        <w:rPr>
          <w:rFonts w:asciiTheme="minorEastAsia" w:eastAsiaTheme="minorEastAsia" w:hAnsiTheme="minorEastAsia" w:hint="eastAsia"/>
          <w:color w:val="0D0D0D" w:themeColor="text1" w:themeTint="F2"/>
          <w:spacing w:val="30"/>
        </w:rPr>
        <w:t>，完成发行上市的奖励</w:t>
      </w:r>
      <w:r w:rsidRPr="00610FFD">
        <w:rPr>
          <w:rFonts w:hint="eastAsia"/>
          <w:b/>
          <w:bCs/>
        </w:rPr>
        <w:t>200万元</w:t>
      </w:r>
      <w:r w:rsidRPr="00610FFD">
        <w:rPr>
          <w:rFonts w:asciiTheme="minorEastAsia" w:eastAsiaTheme="minorEastAsia" w:hAnsiTheme="minorEastAsia" w:hint="eastAsia"/>
          <w:color w:val="0D0D0D" w:themeColor="text1" w:themeTint="F2"/>
          <w:spacing w:val="30"/>
        </w:rPr>
        <w:t>。凡企业境内借壳上市且注册纳税地迁至本镇的，给予一次性</w:t>
      </w:r>
      <w:r w:rsidRPr="00610FFD">
        <w:rPr>
          <w:rFonts w:hint="eastAsia"/>
          <w:b/>
          <w:bCs/>
        </w:rPr>
        <w:t>100万元</w:t>
      </w:r>
      <w:r w:rsidRPr="00610FFD">
        <w:rPr>
          <w:rFonts w:asciiTheme="minorEastAsia" w:eastAsiaTheme="minorEastAsia" w:hAnsiTheme="minorEastAsia" w:hint="eastAsia"/>
          <w:color w:val="0D0D0D" w:themeColor="text1" w:themeTint="F2"/>
          <w:spacing w:val="30"/>
        </w:rPr>
        <w:t>的奖励。</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2.境外上市。凡企业成功实现境外上市的，给予一次性100万元的奖励。募集资金必须用于投资本区域内实体企业。</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3.新三板挂牌。凡企业成功实现新三板基础层的，给予一次性</w:t>
      </w:r>
      <w:r w:rsidRPr="00610FFD">
        <w:rPr>
          <w:rFonts w:hint="eastAsia"/>
          <w:b/>
          <w:bCs/>
        </w:rPr>
        <w:t>50万元</w:t>
      </w:r>
      <w:r w:rsidRPr="00610FFD">
        <w:rPr>
          <w:rFonts w:asciiTheme="minorEastAsia" w:eastAsiaTheme="minorEastAsia" w:hAnsiTheme="minorEastAsia" w:hint="eastAsia"/>
          <w:color w:val="0D0D0D" w:themeColor="text1" w:themeTint="F2"/>
          <w:spacing w:val="30"/>
        </w:rPr>
        <w:t>的奖励；成功挂牌新三板创新层的，给予一次性</w:t>
      </w:r>
      <w:r w:rsidRPr="00610FFD">
        <w:rPr>
          <w:rFonts w:hint="eastAsia"/>
          <w:b/>
          <w:bCs/>
        </w:rPr>
        <w:t>80万元</w:t>
      </w:r>
      <w:r w:rsidRPr="00610FFD">
        <w:rPr>
          <w:rFonts w:asciiTheme="minorEastAsia" w:eastAsiaTheme="minorEastAsia" w:hAnsiTheme="minorEastAsia" w:hint="eastAsia"/>
          <w:color w:val="0D0D0D" w:themeColor="text1" w:themeTint="F2"/>
          <w:spacing w:val="30"/>
        </w:rPr>
        <w:t>的奖励；基础</w:t>
      </w:r>
      <w:proofErr w:type="gramStart"/>
      <w:r w:rsidRPr="00610FFD">
        <w:rPr>
          <w:rFonts w:asciiTheme="minorEastAsia" w:eastAsiaTheme="minorEastAsia" w:hAnsiTheme="minorEastAsia" w:hint="eastAsia"/>
          <w:color w:val="0D0D0D" w:themeColor="text1" w:themeTint="F2"/>
          <w:spacing w:val="30"/>
        </w:rPr>
        <w:t>层成功</w:t>
      </w:r>
      <w:proofErr w:type="gramEnd"/>
      <w:r w:rsidRPr="00610FFD">
        <w:rPr>
          <w:rFonts w:asciiTheme="minorEastAsia" w:eastAsiaTheme="minorEastAsia" w:hAnsiTheme="minorEastAsia" w:hint="eastAsia"/>
          <w:color w:val="0D0D0D" w:themeColor="text1" w:themeTint="F2"/>
          <w:spacing w:val="30"/>
        </w:rPr>
        <w:t>转型创新层的，给予一次性</w:t>
      </w:r>
      <w:r w:rsidRPr="00610FFD">
        <w:rPr>
          <w:rFonts w:hint="eastAsia"/>
          <w:b/>
          <w:bCs/>
        </w:rPr>
        <w:t>30万元</w:t>
      </w:r>
      <w:r w:rsidRPr="00610FFD">
        <w:rPr>
          <w:rFonts w:asciiTheme="minorEastAsia" w:eastAsiaTheme="minorEastAsia" w:hAnsiTheme="minorEastAsia" w:hint="eastAsia"/>
          <w:color w:val="0D0D0D" w:themeColor="text1" w:themeTint="F2"/>
          <w:spacing w:val="30"/>
        </w:rPr>
        <w:t>奖励。凡</w:t>
      </w:r>
      <w:r w:rsidRPr="00610FFD">
        <w:rPr>
          <w:rFonts w:asciiTheme="minorEastAsia" w:eastAsiaTheme="minorEastAsia" w:hAnsiTheme="minorEastAsia" w:hint="eastAsia"/>
          <w:color w:val="0D0D0D" w:themeColor="text1" w:themeTint="F2"/>
          <w:spacing w:val="30"/>
        </w:rPr>
        <w:lastRenderedPageBreak/>
        <w:t>企业当年度成功挂牌后，实现做市做商的，给予企业一次性</w:t>
      </w:r>
      <w:r w:rsidRPr="00610FFD">
        <w:rPr>
          <w:rFonts w:hint="eastAsia"/>
          <w:b/>
          <w:bCs/>
        </w:rPr>
        <w:t>30万元</w:t>
      </w:r>
      <w:r w:rsidRPr="00610FFD">
        <w:rPr>
          <w:rFonts w:asciiTheme="minorEastAsia" w:eastAsiaTheme="minorEastAsia" w:hAnsiTheme="minorEastAsia" w:hint="eastAsia"/>
          <w:color w:val="0D0D0D" w:themeColor="text1" w:themeTint="F2"/>
          <w:spacing w:val="30"/>
        </w:rPr>
        <w:t>的奖励。</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4.对企业上市过程中，因股改缴纳的所得税，待企业股</w:t>
      </w:r>
      <w:proofErr w:type="gramStart"/>
      <w:r w:rsidRPr="00610FFD">
        <w:rPr>
          <w:rFonts w:asciiTheme="minorEastAsia" w:eastAsiaTheme="minorEastAsia" w:hAnsiTheme="minorEastAsia" w:hint="eastAsia"/>
          <w:color w:val="0D0D0D" w:themeColor="text1" w:themeTint="F2"/>
          <w:spacing w:val="30"/>
        </w:rPr>
        <w:t>改完成</w:t>
      </w:r>
      <w:proofErr w:type="gramEnd"/>
      <w:r w:rsidRPr="00610FFD">
        <w:rPr>
          <w:rFonts w:asciiTheme="minorEastAsia" w:eastAsiaTheme="minorEastAsia" w:hAnsiTheme="minorEastAsia" w:hint="eastAsia"/>
          <w:color w:val="0D0D0D" w:themeColor="text1" w:themeTint="F2"/>
          <w:spacing w:val="30"/>
        </w:rPr>
        <w:t>后，按不超过地方贡献部分的80%给予奖励，每家企业不超过100万元。</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5.企业</w:t>
      </w:r>
      <w:proofErr w:type="gramStart"/>
      <w:r w:rsidRPr="00610FFD">
        <w:rPr>
          <w:rFonts w:asciiTheme="minorEastAsia" w:eastAsiaTheme="minorEastAsia" w:hAnsiTheme="minorEastAsia" w:hint="eastAsia"/>
          <w:color w:val="0D0D0D" w:themeColor="text1" w:themeTint="F2"/>
          <w:spacing w:val="30"/>
        </w:rPr>
        <w:t>完成股</w:t>
      </w:r>
      <w:proofErr w:type="gramEnd"/>
      <w:r w:rsidRPr="00610FFD">
        <w:rPr>
          <w:rFonts w:asciiTheme="minorEastAsia" w:eastAsiaTheme="minorEastAsia" w:hAnsiTheme="minorEastAsia" w:hint="eastAsia"/>
          <w:color w:val="0D0D0D" w:themeColor="text1" w:themeTint="F2"/>
          <w:spacing w:val="30"/>
        </w:rPr>
        <w:t>改，在符合投资要求的前提下，在土地资源配套方面给予优先考虑。</w:t>
      </w:r>
    </w:p>
    <w:p w:rsidR="00610FFD" w:rsidRPr="00610FFD" w:rsidRDefault="00610FFD" w:rsidP="00610FFD">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610FFD">
        <w:rPr>
          <w:rStyle w:val="a5"/>
          <w:rFonts w:asciiTheme="minorEastAsia" w:hAnsiTheme="minorEastAsia" w:hint="eastAsia"/>
          <w:color w:val="0D0D0D" w:themeColor="text1" w:themeTint="F2"/>
          <w:spacing w:val="30"/>
          <w:sz w:val="24"/>
          <w:szCs w:val="24"/>
          <w:shd w:val="clear" w:color="auto" w:fill="FFFFFF"/>
        </w:rPr>
        <w:t>五、科技创新类</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（一）科技项目</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1.获省级及以上成果转化专项，给予一次性20万元奖励。</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2.获国家级项目以及省级以上重大项目（以科技部门认定为准），给予一次性15万元的奖励；省级项目（成果转化项目除外）给予一次性10万元的奖励。</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3.对当年获得国家科技项目示范、试点项目的企业，经审核确定后分别给予10万元、5万元的奖励。</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（二）高新技术企业</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1.当年成功通过高新技术企业认定的企业，给予一次性20万元的奖励。</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2.企业当年自己聘请服务机构并由其帮助获得高新技术企业认定的，给予一次性5万元的补助（需提供与服务机构签订的合同原件及服务经费支付凭证）。</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3.企业当年申报并入选江苏省高新技术企业培育库入库企业，给予一次性2万元的奖励。</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（三）产学研合作</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凡企业（在盛泽镇注册的企事业单位）与科研院校有项目合同，并在当年内有实质性项目推进（以支付科研院校经费凭证为准），到帐经费50万元（含50万元）以上一次性奖励5万元，20-50万元（含20万元）一次性奖励3万元，20万元以下一次性奖励2万元。同一企业与同一学校合作仅奖励一个发生项目（以支付金额高为准）。本级金额承担经费或补足差额的事业单位不享受该政策。</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（四）知识产权</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凡当年发明专利申请进入实质审查后每件资助3000元（以吴江区知识产权局提供名单为准）；新增有效发明专利的企业（含授权和引进）每项给予一次性1万元奖励；引进发明专利未获得上级部门年费资助的，按当年缴费凭证实际发生额酌情进行资助（当年缴费凭证包括专利登记簿副本和国家局年费收据；发明专利如转出</w:t>
      </w:r>
      <w:proofErr w:type="gramStart"/>
      <w:r w:rsidRPr="00610FFD">
        <w:rPr>
          <w:rFonts w:asciiTheme="minorEastAsia" w:eastAsiaTheme="minorEastAsia" w:hAnsiTheme="minorEastAsia" w:hint="eastAsia"/>
          <w:color w:val="0D0D0D" w:themeColor="text1" w:themeTint="F2"/>
          <w:spacing w:val="30"/>
        </w:rPr>
        <w:t>盛泽需备案</w:t>
      </w:r>
      <w:proofErr w:type="gramEnd"/>
      <w:r w:rsidRPr="00610FFD">
        <w:rPr>
          <w:rFonts w:asciiTheme="minorEastAsia" w:eastAsiaTheme="minorEastAsia" w:hAnsiTheme="minorEastAsia" w:hint="eastAsia"/>
          <w:color w:val="0D0D0D" w:themeColor="text1" w:themeTint="F2"/>
          <w:spacing w:val="30"/>
        </w:rPr>
        <w:t>，否则取消三年内申请资助资格）。</w:t>
      </w:r>
      <w:r w:rsidRPr="00610FFD">
        <w:rPr>
          <w:rFonts w:asciiTheme="minorEastAsia" w:eastAsiaTheme="minorEastAsia" w:hAnsiTheme="minorEastAsia" w:hint="eastAsia"/>
          <w:color w:val="0D0D0D" w:themeColor="text1" w:themeTint="F2"/>
          <w:spacing w:val="30"/>
        </w:rPr>
        <w:lastRenderedPageBreak/>
        <w:t>实用新型专利授权后每件资助1000元；外观设计专利授权后每件资助500元。</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2.通过专利合作条约（PCT）途径申请的，进入国际阶段后每件资助1万元，授权后每个国别（限欧美日）分别资助2万元、同一件PCT专利最高资助6万元；获PCT欧美日授权的发明专利一件奖励15万元、实用新型一件奖励5万元。</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3.支持企业开展知识产权管理标准化（贯标），</w:t>
      </w:r>
      <w:proofErr w:type="gramStart"/>
      <w:r w:rsidRPr="00610FFD">
        <w:rPr>
          <w:rFonts w:asciiTheme="minorEastAsia" w:eastAsiaTheme="minorEastAsia" w:hAnsiTheme="minorEastAsia" w:hint="eastAsia"/>
          <w:color w:val="0D0D0D" w:themeColor="text1" w:themeTint="F2"/>
          <w:spacing w:val="30"/>
        </w:rPr>
        <w:t>对省贯标</w:t>
      </w:r>
      <w:proofErr w:type="gramEnd"/>
      <w:r w:rsidRPr="00610FFD">
        <w:rPr>
          <w:rFonts w:asciiTheme="minorEastAsia" w:eastAsiaTheme="minorEastAsia" w:hAnsiTheme="minorEastAsia" w:hint="eastAsia"/>
          <w:color w:val="0D0D0D" w:themeColor="text1" w:themeTint="F2"/>
          <w:spacing w:val="30"/>
        </w:rPr>
        <w:t>绩效评价合格企业给予3万元奖励，对通过第三方认证企业给予6万元奖励。软件著作权授权一件一次性奖励1000元。</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4.鼓励知识产权服务机构发展。对注册在盛泽的专业知识产权服务机构（包含分公司），分2年给予共50万元的资金支持（其中：注册成立当年给予30万元启动支持，次年给予20万元运营支持）；对服务机构进行年度工作考核（考核办法另行制订），对考核结果优秀的给予一次性奖励10万元。</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（五）科技进步奖</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企业当年获国家科技进步一、二、三等奖（以科技部门认定为准），每项分别给予一次性20万元、15万元和10万元的奖励；当年获省科技进步一、二、三等奖，每项分别给予一次性10万元、8万元和6万元的奖励。当年获苏州市科技进步一、二、三等奖，每项分别给予一次性6万元、4万元和2万元的奖励。</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（六）载体建设</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当年新创建国家、省和苏州市三级技术中心或服务平台的企业（含企业工程中心、重点实验室、工程技术研究中心、企业技术中心、企业研究院），分别给予一次性20万元，10万元和5万元的奖励（此项奖励以科技部门、</w:t>
      </w:r>
      <w:proofErr w:type="gramStart"/>
      <w:r w:rsidRPr="00610FFD">
        <w:rPr>
          <w:rFonts w:asciiTheme="minorEastAsia" w:eastAsiaTheme="minorEastAsia" w:hAnsiTheme="minorEastAsia" w:hint="eastAsia"/>
          <w:color w:val="0D0D0D" w:themeColor="text1" w:themeTint="F2"/>
          <w:spacing w:val="30"/>
        </w:rPr>
        <w:t>发改委</w:t>
      </w:r>
      <w:proofErr w:type="gramEnd"/>
      <w:r w:rsidRPr="00610FFD">
        <w:rPr>
          <w:rFonts w:asciiTheme="minorEastAsia" w:eastAsiaTheme="minorEastAsia" w:hAnsiTheme="minorEastAsia" w:hint="eastAsia"/>
          <w:color w:val="0D0D0D" w:themeColor="text1" w:themeTint="F2"/>
          <w:spacing w:val="30"/>
        </w:rPr>
        <w:t>、</w:t>
      </w:r>
      <w:proofErr w:type="gramStart"/>
      <w:r w:rsidRPr="00610FFD">
        <w:rPr>
          <w:rFonts w:asciiTheme="minorEastAsia" w:eastAsiaTheme="minorEastAsia" w:hAnsiTheme="minorEastAsia" w:hint="eastAsia"/>
          <w:color w:val="0D0D0D" w:themeColor="text1" w:themeTint="F2"/>
          <w:spacing w:val="30"/>
        </w:rPr>
        <w:t>经信委文件</w:t>
      </w:r>
      <w:proofErr w:type="gramEnd"/>
      <w:r w:rsidRPr="00610FFD">
        <w:rPr>
          <w:rFonts w:asciiTheme="minorEastAsia" w:eastAsiaTheme="minorEastAsia" w:hAnsiTheme="minorEastAsia" w:hint="eastAsia"/>
          <w:color w:val="0D0D0D" w:themeColor="text1" w:themeTint="F2"/>
          <w:spacing w:val="30"/>
        </w:rPr>
        <w:t>为准）。新立项国家、省、市级</w:t>
      </w:r>
      <w:proofErr w:type="gramStart"/>
      <w:r w:rsidRPr="00610FFD">
        <w:rPr>
          <w:rFonts w:asciiTheme="minorEastAsia" w:eastAsiaTheme="minorEastAsia" w:hAnsiTheme="minorEastAsia" w:hint="eastAsia"/>
          <w:color w:val="0D0D0D" w:themeColor="text1" w:themeTint="F2"/>
          <w:spacing w:val="30"/>
        </w:rPr>
        <w:t>众创空间</w:t>
      </w:r>
      <w:proofErr w:type="gramEnd"/>
      <w:r w:rsidRPr="00610FFD">
        <w:rPr>
          <w:rFonts w:asciiTheme="minorEastAsia" w:eastAsiaTheme="minorEastAsia" w:hAnsiTheme="minorEastAsia" w:hint="eastAsia"/>
          <w:color w:val="0D0D0D" w:themeColor="text1" w:themeTint="F2"/>
          <w:spacing w:val="30"/>
        </w:rPr>
        <w:t>等新型孵化器的，分别给予20、15、10万元的一次性运营经费支持。</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（七）领军人才</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1.入选市级以上人才计划项目的可叠加享受资金资助，姑苏人才按1:0.3给予资金配套，省双创及国家千人按1:0.5给予资金配套。</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2.领军人才企业可享受2000平米以内中试厂房一年免租第二年减半优惠，由</w:t>
      </w:r>
      <w:proofErr w:type="gramStart"/>
      <w:r w:rsidRPr="00610FFD">
        <w:rPr>
          <w:rFonts w:asciiTheme="minorEastAsia" w:eastAsiaTheme="minorEastAsia" w:hAnsiTheme="minorEastAsia" w:hint="eastAsia"/>
          <w:color w:val="0D0D0D" w:themeColor="text1" w:themeTint="F2"/>
          <w:spacing w:val="30"/>
        </w:rPr>
        <w:t>科创园</w:t>
      </w:r>
      <w:proofErr w:type="gramEnd"/>
      <w:r w:rsidRPr="00610FFD">
        <w:rPr>
          <w:rFonts w:asciiTheme="minorEastAsia" w:eastAsiaTheme="minorEastAsia" w:hAnsiTheme="minorEastAsia" w:hint="eastAsia"/>
          <w:color w:val="0D0D0D" w:themeColor="text1" w:themeTint="F2"/>
          <w:spacing w:val="30"/>
        </w:rPr>
        <w:t>提供厂房或由企业自行租赁按市场平均价给予审核报销。所在企业销售额2000万元以上的可享受2000平米；1500万元至2000万元的可享受1500平米；1000万元至1500万元的可享受1000平米；500万元至1000万元的可享受500平米；500万元以下的按每100万元享受100平米。</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lastRenderedPageBreak/>
        <w:t>3.设立500万元种子基金，以有偿资助或投资入股方式</w:t>
      </w:r>
      <w:proofErr w:type="gramStart"/>
      <w:r w:rsidRPr="00610FFD">
        <w:rPr>
          <w:rFonts w:asciiTheme="minorEastAsia" w:eastAsiaTheme="minorEastAsia" w:hAnsiTheme="minorEastAsia" w:hint="eastAsia"/>
          <w:color w:val="0D0D0D" w:themeColor="text1" w:themeTint="F2"/>
          <w:spacing w:val="30"/>
        </w:rPr>
        <w:t>扶持科创园内</w:t>
      </w:r>
      <w:proofErr w:type="gramEnd"/>
      <w:r w:rsidRPr="00610FFD">
        <w:rPr>
          <w:rFonts w:asciiTheme="minorEastAsia" w:eastAsiaTheme="minorEastAsia" w:hAnsiTheme="minorEastAsia" w:hint="eastAsia"/>
          <w:color w:val="0D0D0D" w:themeColor="text1" w:themeTint="F2"/>
          <w:spacing w:val="30"/>
        </w:rPr>
        <w:t>企业已经完成实验室或中试阶段的研究项目。有偿资助的额度一般不超过项目总投资的20%，且单项资助额度一般不超过50万元，最高限额为100万元，时间不超过3年，收取同期银行贷款基准利率利息。投资入股的</w:t>
      </w:r>
      <w:proofErr w:type="gramStart"/>
      <w:r w:rsidRPr="00610FFD">
        <w:rPr>
          <w:rFonts w:asciiTheme="minorEastAsia" w:eastAsiaTheme="minorEastAsia" w:hAnsiTheme="minorEastAsia" w:hint="eastAsia"/>
          <w:color w:val="0D0D0D" w:themeColor="text1" w:themeTint="F2"/>
          <w:spacing w:val="30"/>
        </w:rPr>
        <w:t>另行与</w:t>
      </w:r>
      <w:proofErr w:type="gramEnd"/>
      <w:r w:rsidRPr="00610FFD">
        <w:rPr>
          <w:rFonts w:asciiTheme="minorEastAsia" w:eastAsiaTheme="minorEastAsia" w:hAnsiTheme="minorEastAsia" w:hint="eastAsia"/>
          <w:color w:val="0D0D0D" w:themeColor="text1" w:themeTint="F2"/>
          <w:spacing w:val="30"/>
        </w:rPr>
        <w:t>企业商定。</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（八）两化融合</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当年度评定为国家、省和</w:t>
      </w:r>
      <w:proofErr w:type="gramStart"/>
      <w:r w:rsidRPr="00610FFD">
        <w:rPr>
          <w:rFonts w:asciiTheme="minorEastAsia" w:eastAsiaTheme="minorEastAsia" w:hAnsiTheme="minorEastAsia" w:hint="eastAsia"/>
          <w:color w:val="0D0D0D" w:themeColor="text1" w:themeTint="F2"/>
          <w:spacing w:val="30"/>
        </w:rPr>
        <w:t>苏州市级两化</w:t>
      </w:r>
      <w:proofErr w:type="gramEnd"/>
      <w:r w:rsidRPr="00610FFD">
        <w:rPr>
          <w:rFonts w:asciiTheme="minorEastAsia" w:eastAsiaTheme="minorEastAsia" w:hAnsiTheme="minorEastAsia" w:hint="eastAsia"/>
          <w:color w:val="0D0D0D" w:themeColor="text1" w:themeTint="F2"/>
          <w:spacing w:val="30"/>
        </w:rPr>
        <w:t>（深度）融合示范试点企业（两化融合、融合创新、信息安全、三网融合基地等），示范类分别一次性奖励20万元、10万元和3万元； 试点类分别一次性奖励10万元、5万元和2万元。</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（九）双软企业</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对当年度获得江苏省“双软企业”的，一次性给予3万元的奖励。</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（十）技术标准</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1.凡企业当年承担“标准化技术委员会”、“标准化分技术委员会”、“标准化工作组”的，分别给予一次性30万元、10万元和3万元的奖励，同一企业实行就高不就低原则，不重复计奖。</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2.在制修订国际标准、国家标准和行业标准过程中，位居第一起草单位的企业，分别给予一次性10万元、5万元和3万元的奖励；在行业内制修订联盟标准并发布实施的，给予一次性2万元的奖励。</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（十一）品牌战略</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1.凡当年获评江苏省名牌产品、苏州市名牌产品的，分别一次性奖励5万元、2万元。</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2.凡当年新认定为中国驰名商标、江苏省著名商标、苏州市知名商标的，分别每件一次性奖励10万元、5万元、2万元。</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（十二）质量强企</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新获评中国质量奖的，一次性奖励30万元；新获评江苏省质量奖、江苏省质量管理优秀奖的，分别一次性奖励20万元、10万元；新获评苏州市市长质量奖、苏州市质量奖的，分别一次性奖励20万元、10万元。</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（十三）中小企业服务</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1.凡企业当</w:t>
      </w:r>
      <w:proofErr w:type="gramStart"/>
      <w:r w:rsidRPr="00610FFD">
        <w:rPr>
          <w:rFonts w:asciiTheme="minorEastAsia" w:eastAsiaTheme="minorEastAsia" w:hAnsiTheme="minorEastAsia" w:hint="eastAsia"/>
          <w:color w:val="0D0D0D" w:themeColor="text1" w:themeTint="F2"/>
          <w:spacing w:val="30"/>
        </w:rPr>
        <w:t>年度获</w:t>
      </w:r>
      <w:proofErr w:type="gramEnd"/>
      <w:r w:rsidRPr="00610FFD">
        <w:rPr>
          <w:rFonts w:asciiTheme="minorEastAsia" w:eastAsiaTheme="minorEastAsia" w:hAnsiTheme="minorEastAsia" w:hint="eastAsia"/>
          <w:color w:val="0D0D0D" w:themeColor="text1" w:themeTint="F2"/>
          <w:spacing w:val="30"/>
        </w:rPr>
        <w:t>“管理提升”认定的企业，按中、小、</w:t>
      </w:r>
      <w:proofErr w:type="gramStart"/>
      <w:r w:rsidRPr="00610FFD">
        <w:rPr>
          <w:rFonts w:asciiTheme="minorEastAsia" w:eastAsiaTheme="minorEastAsia" w:hAnsiTheme="minorEastAsia" w:hint="eastAsia"/>
          <w:color w:val="0D0D0D" w:themeColor="text1" w:themeTint="F2"/>
          <w:spacing w:val="30"/>
        </w:rPr>
        <w:t>微企业</w:t>
      </w:r>
      <w:proofErr w:type="gramEnd"/>
      <w:r w:rsidRPr="00610FFD">
        <w:rPr>
          <w:rFonts w:asciiTheme="minorEastAsia" w:eastAsiaTheme="minorEastAsia" w:hAnsiTheme="minorEastAsia" w:hint="eastAsia"/>
          <w:color w:val="0D0D0D" w:themeColor="text1" w:themeTint="F2"/>
          <w:spacing w:val="30"/>
        </w:rPr>
        <w:t>分别给予4万元、3万元、2万元的奖励。（根据税收及销售增长幅度排名，中型企业取前12家，小型企业取前5家，微型企业取前3家）。</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lastRenderedPageBreak/>
        <w:t>2.凡企业当年度完成吴江区六期企业三</w:t>
      </w:r>
      <w:proofErr w:type="gramStart"/>
      <w:r w:rsidRPr="00610FFD">
        <w:rPr>
          <w:rFonts w:asciiTheme="minorEastAsia" w:eastAsiaTheme="minorEastAsia" w:hAnsiTheme="minorEastAsia" w:hint="eastAsia"/>
          <w:color w:val="0D0D0D" w:themeColor="text1" w:themeTint="F2"/>
          <w:spacing w:val="30"/>
        </w:rPr>
        <w:t>创培训</w:t>
      </w:r>
      <w:proofErr w:type="gramEnd"/>
      <w:r w:rsidRPr="00610FFD">
        <w:rPr>
          <w:rFonts w:asciiTheme="minorEastAsia" w:eastAsiaTheme="minorEastAsia" w:hAnsiTheme="minorEastAsia" w:hint="eastAsia"/>
          <w:color w:val="0D0D0D" w:themeColor="text1" w:themeTint="F2"/>
          <w:spacing w:val="30"/>
        </w:rPr>
        <w:t>及各种培训考核的企业给予一次性1万元的奖励。</w:t>
      </w:r>
    </w:p>
    <w:p w:rsidR="00610FFD" w:rsidRPr="00610FFD" w:rsidRDefault="00610FFD" w:rsidP="00610FFD">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610FFD">
        <w:rPr>
          <w:rStyle w:val="a5"/>
          <w:rFonts w:asciiTheme="minorEastAsia" w:hAnsiTheme="minorEastAsia" w:hint="eastAsia"/>
          <w:color w:val="0D0D0D" w:themeColor="text1" w:themeTint="F2"/>
          <w:spacing w:val="30"/>
          <w:sz w:val="24"/>
          <w:szCs w:val="24"/>
          <w:shd w:val="clear" w:color="auto" w:fill="FFFFFF"/>
        </w:rPr>
        <w:t>六、人才</w:t>
      </w:r>
      <w:proofErr w:type="gramStart"/>
      <w:r w:rsidRPr="00610FFD">
        <w:rPr>
          <w:rStyle w:val="a5"/>
          <w:rFonts w:asciiTheme="minorEastAsia" w:hAnsiTheme="minorEastAsia" w:hint="eastAsia"/>
          <w:color w:val="0D0D0D" w:themeColor="text1" w:themeTint="F2"/>
          <w:spacing w:val="30"/>
          <w:sz w:val="24"/>
          <w:szCs w:val="24"/>
          <w:shd w:val="clear" w:color="auto" w:fill="FFFFFF"/>
        </w:rPr>
        <w:t>引育类</w:t>
      </w:r>
      <w:proofErr w:type="gramEnd"/>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1.企业建立省级、市级院士工作站的，分别给予</w:t>
      </w:r>
      <w:r w:rsidRPr="00610FFD">
        <w:rPr>
          <w:rStyle w:val="a5"/>
          <w:rFonts w:asciiTheme="minorEastAsia" w:eastAsiaTheme="minorEastAsia" w:hAnsiTheme="minorEastAsia" w:hint="eastAsia"/>
          <w:color w:val="0D0D0D" w:themeColor="text1" w:themeTint="F2"/>
          <w:spacing w:val="30"/>
        </w:rPr>
        <w:t>20万元、10万元</w:t>
      </w:r>
      <w:r w:rsidRPr="00610FFD">
        <w:rPr>
          <w:rFonts w:asciiTheme="minorEastAsia" w:eastAsiaTheme="minorEastAsia" w:hAnsiTheme="minorEastAsia" w:hint="eastAsia"/>
          <w:color w:val="0D0D0D" w:themeColor="text1" w:themeTint="F2"/>
          <w:spacing w:val="30"/>
        </w:rPr>
        <w:t>的建站资助，给予院士本人</w:t>
      </w:r>
      <w:r w:rsidRPr="00610FFD">
        <w:rPr>
          <w:rStyle w:val="a5"/>
          <w:rFonts w:asciiTheme="minorEastAsia" w:eastAsiaTheme="minorEastAsia" w:hAnsiTheme="minorEastAsia" w:hint="eastAsia"/>
          <w:color w:val="0D0D0D" w:themeColor="text1" w:themeTint="F2"/>
          <w:spacing w:val="30"/>
        </w:rPr>
        <w:t>5万元、3万元</w:t>
      </w:r>
      <w:r w:rsidRPr="00610FFD">
        <w:rPr>
          <w:rFonts w:asciiTheme="minorEastAsia" w:eastAsiaTheme="minorEastAsia" w:hAnsiTheme="minorEastAsia" w:hint="eastAsia"/>
          <w:color w:val="0D0D0D" w:themeColor="text1" w:themeTint="F2"/>
          <w:spacing w:val="30"/>
        </w:rPr>
        <w:t>奖励。企业建立“千人计划工作站”的，给予工作站</w:t>
      </w:r>
      <w:r w:rsidRPr="00610FFD">
        <w:rPr>
          <w:rStyle w:val="a5"/>
          <w:rFonts w:asciiTheme="minorEastAsia" w:eastAsiaTheme="minorEastAsia" w:hAnsiTheme="minorEastAsia" w:hint="eastAsia"/>
          <w:color w:val="0D0D0D" w:themeColor="text1" w:themeTint="F2"/>
          <w:spacing w:val="30"/>
        </w:rPr>
        <w:t>10万元</w:t>
      </w:r>
      <w:r w:rsidRPr="00610FFD">
        <w:rPr>
          <w:rFonts w:asciiTheme="minorEastAsia" w:eastAsiaTheme="minorEastAsia" w:hAnsiTheme="minorEastAsia" w:hint="eastAsia"/>
          <w:color w:val="0D0D0D" w:themeColor="text1" w:themeTint="F2"/>
          <w:spacing w:val="30"/>
        </w:rPr>
        <w:t>的建站资助，给予“千人计划”本人</w:t>
      </w:r>
      <w:r w:rsidRPr="00610FFD">
        <w:rPr>
          <w:rStyle w:val="a5"/>
          <w:rFonts w:asciiTheme="minorEastAsia" w:eastAsiaTheme="minorEastAsia" w:hAnsiTheme="minorEastAsia" w:hint="eastAsia"/>
          <w:color w:val="0D0D0D" w:themeColor="text1" w:themeTint="F2"/>
          <w:spacing w:val="30"/>
        </w:rPr>
        <w:t>5万元</w:t>
      </w:r>
      <w:r w:rsidRPr="00610FFD">
        <w:rPr>
          <w:rFonts w:asciiTheme="minorEastAsia" w:eastAsiaTheme="minorEastAsia" w:hAnsiTheme="minorEastAsia" w:hint="eastAsia"/>
          <w:color w:val="0D0D0D" w:themeColor="text1" w:themeTint="F2"/>
          <w:spacing w:val="30"/>
        </w:rPr>
        <w:t>奖励。企业建立国家级、省级“博士后工作站”的，分别给予工作站</w:t>
      </w:r>
      <w:r w:rsidRPr="00610FFD">
        <w:rPr>
          <w:rStyle w:val="a5"/>
          <w:rFonts w:asciiTheme="minorEastAsia" w:eastAsiaTheme="minorEastAsia" w:hAnsiTheme="minorEastAsia" w:hint="eastAsia"/>
          <w:color w:val="0D0D0D" w:themeColor="text1" w:themeTint="F2"/>
          <w:spacing w:val="30"/>
        </w:rPr>
        <w:t>10万元、5万元</w:t>
      </w:r>
      <w:r w:rsidRPr="00610FFD">
        <w:rPr>
          <w:rFonts w:asciiTheme="minorEastAsia" w:eastAsiaTheme="minorEastAsia" w:hAnsiTheme="minorEastAsia" w:hint="eastAsia"/>
          <w:color w:val="0D0D0D" w:themeColor="text1" w:themeTint="F2"/>
          <w:spacing w:val="30"/>
        </w:rPr>
        <w:t>的建站资助。企业建立“研究生工作站”的，给予工作站</w:t>
      </w:r>
      <w:r w:rsidRPr="00610FFD">
        <w:rPr>
          <w:rStyle w:val="a5"/>
          <w:rFonts w:asciiTheme="minorEastAsia" w:eastAsiaTheme="minorEastAsia" w:hAnsiTheme="minorEastAsia" w:hint="eastAsia"/>
          <w:color w:val="0D0D0D" w:themeColor="text1" w:themeTint="F2"/>
          <w:spacing w:val="30"/>
        </w:rPr>
        <w:t>3万元</w:t>
      </w:r>
      <w:r w:rsidRPr="00610FFD">
        <w:rPr>
          <w:rFonts w:asciiTheme="minorEastAsia" w:eastAsiaTheme="minorEastAsia" w:hAnsiTheme="minorEastAsia" w:hint="eastAsia"/>
          <w:color w:val="0D0D0D" w:themeColor="text1" w:themeTint="F2"/>
          <w:spacing w:val="30"/>
        </w:rPr>
        <w:t>的建站资助。成立丝绸纺织产业链相关的研发设计工作室的，经认定，给予工作室一次性</w:t>
      </w:r>
      <w:r w:rsidRPr="00610FFD">
        <w:rPr>
          <w:rStyle w:val="a5"/>
          <w:rFonts w:asciiTheme="minorEastAsia" w:eastAsiaTheme="minorEastAsia" w:hAnsiTheme="minorEastAsia" w:hint="eastAsia"/>
          <w:color w:val="0D0D0D" w:themeColor="text1" w:themeTint="F2"/>
          <w:spacing w:val="30"/>
        </w:rPr>
        <w:t>1万元</w:t>
      </w:r>
      <w:r w:rsidRPr="00610FFD">
        <w:rPr>
          <w:rFonts w:asciiTheme="minorEastAsia" w:eastAsiaTheme="minorEastAsia" w:hAnsiTheme="minorEastAsia" w:hint="eastAsia"/>
          <w:color w:val="0D0D0D" w:themeColor="text1" w:themeTint="F2"/>
          <w:spacing w:val="30"/>
        </w:rPr>
        <w:t>的奖励。</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2.获评吴江区重点产业紧缺专技人才（除获得购房资助），博士研究生，给予人才</w:t>
      </w:r>
      <w:r w:rsidRPr="00610FFD">
        <w:rPr>
          <w:rStyle w:val="a5"/>
          <w:rFonts w:asciiTheme="minorEastAsia" w:eastAsiaTheme="minorEastAsia" w:hAnsiTheme="minorEastAsia" w:hint="eastAsia"/>
          <w:color w:val="0D0D0D" w:themeColor="text1" w:themeTint="F2"/>
          <w:spacing w:val="30"/>
        </w:rPr>
        <w:t>2万元</w:t>
      </w:r>
      <w:r w:rsidRPr="00610FFD">
        <w:rPr>
          <w:rFonts w:asciiTheme="minorEastAsia" w:eastAsiaTheme="minorEastAsia" w:hAnsiTheme="minorEastAsia" w:hint="eastAsia"/>
          <w:color w:val="0D0D0D" w:themeColor="text1" w:themeTint="F2"/>
          <w:spacing w:val="30"/>
        </w:rPr>
        <w:t>一次性薪酬补贴；具有硕士研究生或具有高级专业技术职称，给予人才</w:t>
      </w:r>
      <w:r w:rsidRPr="00610FFD">
        <w:rPr>
          <w:rStyle w:val="a5"/>
          <w:rFonts w:asciiTheme="minorEastAsia" w:eastAsiaTheme="minorEastAsia" w:hAnsiTheme="minorEastAsia" w:hint="eastAsia"/>
          <w:color w:val="0D0D0D" w:themeColor="text1" w:themeTint="F2"/>
          <w:spacing w:val="30"/>
        </w:rPr>
        <w:t>1万元</w:t>
      </w:r>
      <w:r w:rsidRPr="00610FFD">
        <w:rPr>
          <w:rFonts w:asciiTheme="minorEastAsia" w:eastAsiaTheme="minorEastAsia" w:hAnsiTheme="minorEastAsia" w:hint="eastAsia"/>
          <w:color w:val="0D0D0D" w:themeColor="text1" w:themeTint="F2"/>
          <w:spacing w:val="30"/>
        </w:rPr>
        <w:t>一次性薪酬补贴。全日制本科学历的高校毕业生进入</w:t>
      </w:r>
      <w:proofErr w:type="gramStart"/>
      <w:r w:rsidRPr="00610FFD">
        <w:rPr>
          <w:rFonts w:asciiTheme="minorEastAsia" w:eastAsiaTheme="minorEastAsia" w:hAnsiTheme="minorEastAsia" w:hint="eastAsia"/>
          <w:color w:val="0D0D0D" w:themeColor="text1" w:themeTint="F2"/>
          <w:spacing w:val="30"/>
        </w:rPr>
        <w:t>科创园、众创空间等创业</w:t>
      </w:r>
      <w:proofErr w:type="gramEnd"/>
      <w:r w:rsidRPr="00610FFD">
        <w:rPr>
          <w:rFonts w:asciiTheme="minorEastAsia" w:eastAsiaTheme="minorEastAsia" w:hAnsiTheme="minorEastAsia" w:hint="eastAsia"/>
          <w:color w:val="0D0D0D" w:themeColor="text1" w:themeTint="F2"/>
          <w:spacing w:val="30"/>
        </w:rPr>
        <w:t>载体进行自主创业，公司注册后，本人按规定在本区缴纳社会保险一年及以上的，给予一次性</w:t>
      </w:r>
      <w:r w:rsidRPr="00610FFD">
        <w:rPr>
          <w:rStyle w:val="a5"/>
          <w:rFonts w:asciiTheme="minorEastAsia" w:eastAsiaTheme="minorEastAsia" w:hAnsiTheme="minorEastAsia" w:hint="eastAsia"/>
          <w:color w:val="0D0D0D" w:themeColor="text1" w:themeTint="F2"/>
          <w:spacing w:val="30"/>
        </w:rPr>
        <w:t>1万元</w:t>
      </w:r>
      <w:r w:rsidRPr="00610FFD">
        <w:rPr>
          <w:rFonts w:asciiTheme="minorEastAsia" w:eastAsiaTheme="minorEastAsia" w:hAnsiTheme="minorEastAsia" w:hint="eastAsia"/>
          <w:color w:val="0D0D0D" w:themeColor="text1" w:themeTint="F2"/>
          <w:spacing w:val="30"/>
        </w:rPr>
        <w:t>创业补助。</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3.企业建立“技能大师（名师）工作室”的，给予工作室</w:t>
      </w:r>
      <w:r w:rsidRPr="00610FFD">
        <w:rPr>
          <w:rStyle w:val="a5"/>
          <w:rFonts w:asciiTheme="minorEastAsia" w:eastAsiaTheme="minorEastAsia" w:hAnsiTheme="minorEastAsia" w:hint="eastAsia"/>
          <w:color w:val="0D0D0D" w:themeColor="text1" w:themeTint="F2"/>
          <w:spacing w:val="30"/>
        </w:rPr>
        <w:t>2万元</w:t>
      </w:r>
      <w:r w:rsidRPr="00610FFD">
        <w:rPr>
          <w:rFonts w:asciiTheme="minorEastAsia" w:eastAsiaTheme="minorEastAsia" w:hAnsiTheme="minorEastAsia" w:hint="eastAsia"/>
          <w:color w:val="0D0D0D" w:themeColor="text1" w:themeTint="F2"/>
          <w:spacing w:val="30"/>
        </w:rPr>
        <w:t>的平台建设资助。通过高技能人才实训基地培养并取证的人员，分别给予基地初级工</w:t>
      </w:r>
      <w:r w:rsidRPr="00610FFD">
        <w:rPr>
          <w:rStyle w:val="a5"/>
          <w:rFonts w:asciiTheme="minorEastAsia" w:eastAsiaTheme="minorEastAsia" w:hAnsiTheme="minorEastAsia" w:hint="eastAsia"/>
          <w:color w:val="0D0D0D" w:themeColor="text1" w:themeTint="F2"/>
          <w:spacing w:val="30"/>
        </w:rPr>
        <w:t>100元/人</w:t>
      </w:r>
      <w:r w:rsidRPr="00610FFD">
        <w:rPr>
          <w:rFonts w:asciiTheme="minorEastAsia" w:eastAsiaTheme="minorEastAsia" w:hAnsiTheme="minorEastAsia" w:hint="eastAsia"/>
          <w:color w:val="0D0D0D" w:themeColor="text1" w:themeTint="F2"/>
          <w:spacing w:val="30"/>
        </w:rPr>
        <w:t>、中级工</w:t>
      </w:r>
      <w:r w:rsidRPr="00610FFD">
        <w:rPr>
          <w:rStyle w:val="a5"/>
          <w:rFonts w:asciiTheme="minorEastAsia" w:eastAsiaTheme="minorEastAsia" w:hAnsiTheme="minorEastAsia" w:hint="eastAsia"/>
          <w:color w:val="0D0D0D" w:themeColor="text1" w:themeTint="F2"/>
          <w:spacing w:val="30"/>
        </w:rPr>
        <w:t>200元/人</w:t>
      </w:r>
      <w:r w:rsidRPr="00610FFD">
        <w:rPr>
          <w:rFonts w:asciiTheme="minorEastAsia" w:eastAsiaTheme="minorEastAsia" w:hAnsiTheme="minorEastAsia" w:hint="eastAsia"/>
          <w:color w:val="0D0D0D" w:themeColor="text1" w:themeTint="F2"/>
          <w:spacing w:val="30"/>
        </w:rPr>
        <w:t>、高级工</w:t>
      </w:r>
      <w:r w:rsidRPr="00610FFD">
        <w:rPr>
          <w:rStyle w:val="a5"/>
          <w:rFonts w:asciiTheme="minorEastAsia" w:eastAsiaTheme="minorEastAsia" w:hAnsiTheme="minorEastAsia" w:hint="eastAsia"/>
          <w:color w:val="0D0D0D" w:themeColor="text1" w:themeTint="F2"/>
          <w:spacing w:val="30"/>
        </w:rPr>
        <w:t>300元/人</w:t>
      </w:r>
      <w:r w:rsidRPr="00610FFD">
        <w:rPr>
          <w:rFonts w:asciiTheme="minorEastAsia" w:eastAsiaTheme="minorEastAsia" w:hAnsiTheme="minorEastAsia" w:hint="eastAsia"/>
          <w:color w:val="0D0D0D" w:themeColor="text1" w:themeTint="F2"/>
          <w:spacing w:val="30"/>
        </w:rPr>
        <w:t>、技师</w:t>
      </w:r>
      <w:r w:rsidRPr="00610FFD">
        <w:rPr>
          <w:rStyle w:val="a5"/>
          <w:rFonts w:asciiTheme="minorEastAsia" w:eastAsiaTheme="minorEastAsia" w:hAnsiTheme="minorEastAsia" w:hint="eastAsia"/>
          <w:color w:val="0D0D0D" w:themeColor="text1" w:themeTint="F2"/>
          <w:spacing w:val="30"/>
        </w:rPr>
        <w:t>400元/人</w:t>
      </w:r>
      <w:r w:rsidRPr="00610FFD">
        <w:rPr>
          <w:rFonts w:asciiTheme="minorEastAsia" w:eastAsiaTheme="minorEastAsia" w:hAnsiTheme="minorEastAsia" w:hint="eastAsia"/>
          <w:color w:val="0D0D0D" w:themeColor="text1" w:themeTint="F2"/>
          <w:spacing w:val="30"/>
        </w:rPr>
        <w:t>、高级技师</w:t>
      </w:r>
      <w:r w:rsidRPr="00610FFD">
        <w:rPr>
          <w:rStyle w:val="a5"/>
          <w:rFonts w:asciiTheme="minorEastAsia" w:eastAsiaTheme="minorEastAsia" w:hAnsiTheme="minorEastAsia" w:hint="eastAsia"/>
          <w:color w:val="0D0D0D" w:themeColor="text1" w:themeTint="F2"/>
          <w:spacing w:val="30"/>
        </w:rPr>
        <w:t>500元/人</w:t>
      </w:r>
      <w:r w:rsidRPr="00610FFD">
        <w:rPr>
          <w:rFonts w:asciiTheme="minorEastAsia" w:eastAsiaTheme="minorEastAsia" w:hAnsiTheme="minorEastAsia" w:hint="eastAsia"/>
          <w:color w:val="0D0D0D" w:themeColor="text1" w:themeTint="F2"/>
          <w:spacing w:val="30"/>
        </w:rPr>
        <w:t>的培养补贴。</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4.鼓励企业通过人才中介机构引进高层次创新创业人才。引进</w:t>
      </w:r>
      <w:proofErr w:type="gramStart"/>
      <w:r w:rsidRPr="00610FFD">
        <w:rPr>
          <w:rFonts w:asciiTheme="minorEastAsia" w:eastAsiaTheme="minorEastAsia" w:hAnsiTheme="minorEastAsia" w:hint="eastAsia"/>
          <w:color w:val="0D0D0D" w:themeColor="text1" w:themeTint="F2"/>
          <w:spacing w:val="30"/>
        </w:rPr>
        <w:t>人才获</w:t>
      </w:r>
      <w:proofErr w:type="gramEnd"/>
      <w:r w:rsidRPr="00610FFD">
        <w:rPr>
          <w:rFonts w:asciiTheme="minorEastAsia" w:eastAsiaTheme="minorEastAsia" w:hAnsiTheme="minorEastAsia" w:hint="eastAsia"/>
          <w:color w:val="0D0D0D" w:themeColor="text1" w:themeTint="F2"/>
          <w:spacing w:val="30"/>
        </w:rPr>
        <w:t>评“国家千人计划（万人计划、政府特殊津贴）”、“江苏双创人才计划（双创团队、双创博士）”和省“333工程”、“姑苏人才计划”、“海鸥计划”、“吴江领军人才计划”项目的，分别给予中介</w:t>
      </w:r>
      <w:r w:rsidRPr="00610FFD">
        <w:rPr>
          <w:rStyle w:val="a5"/>
          <w:rFonts w:asciiTheme="minorEastAsia" w:eastAsiaTheme="minorEastAsia" w:hAnsiTheme="minorEastAsia" w:hint="eastAsia"/>
          <w:color w:val="0D0D0D" w:themeColor="text1" w:themeTint="F2"/>
          <w:spacing w:val="30"/>
        </w:rPr>
        <w:t>8、6、4、2、1万元/人</w:t>
      </w:r>
      <w:r w:rsidRPr="00610FFD">
        <w:rPr>
          <w:rFonts w:asciiTheme="minorEastAsia" w:eastAsiaTheme="minorEastAsia" w:hAnsiTheme="minorEastAsia" w:hint="eastAsia"/>
          <w:color w:val="0D0D0D" w:themeColor="text1" w:themeTint="F2"/>
          <w:spacing w:val="30"/>
        </w:rPr>
        <w:t>的奖励。</w:t>
      </w:r>
    </w:p>
    <w:p w:rsidR="00610FFD" w:rsidRPr="00610FFD" w:rsidRDefault="00610FFD" w:rsidP="00610FFD">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610FFD">
        <w:rPr>
          <w:rStyle w:val="a5"/>
          <w:rFonts w:asciiTheme="minorEastAsia" w:hAnsiTheme="minorEastAsia" w:hint="eastAsia"/>
          <w:color w:val="0D0D0D" w:themeColor="text1" w:themeTint="F2"/>
          <w:spacing w:val="30"/>
          <w:sz w:val="24"/>
          <w:szCs w:val="24"/>
          <w:shd w:val="clear" w:color="auto" w:fill="FFFFFF"/>
        </w:rPr>
        <w:t>七、绿色发展类</w:t>
      </w:r>
    </w:p>
    <w:p w:rsid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30"/>
        </w:rPr>
      </w:pPr>
      <w:r w:rsidRPr="00610FFD">
        <w:rPr>
          <w:rStyle w:val="a5"/>
          <w:rFonts w:asciiTheme="minorEastAsia" w:eastAsiaTheme="minorEastAsia" w:hAnsiTheme="minorEastAsia" w:hint="eastAsia"/>
          <w:color w:val="0D0D0D" w:themeColor="text1" w:themeTint="F2"/>
          <w:spacing w:val="30"/>
        </w:rPr>
        <w:t>1.综合能耗。</w:t>
      </w:r>
      <w:r w:rsidRPr="00610FFD">
        <w:rPr>
          <w:rFonts w:asciiTheme="minorEastAsia" w:eastAsiaTheme="minorEastAsia" w:hAnsiTheme="minorEastAsia" w:hint="eastAsia"/>
          <w:color w:val="0D0D0D" w:themeColor="text1" w:themeTint="F2"/>
          <w:spacing w:val="30"/>
        </w:rPr>
        <w:t>年综合能耗3000吨标煤以上（以2017年度统计数据为准）的重点用能企业，如当年度综合能耗较上一年下降10%（含）以上的，每家企业奖励</w:t>
      </w:r>
      <w:r w:rsidRPr="00610FFD">
        <w:rPr>
          <w:rFonts w:hint="eastAsia"/>
          <w:b/>
          <w:bCs/>
        </w:rPr>
        <w:t>20万元</w:t>
      </w:r>
      <w:r w:rsidRPr="00610FFD">
        <w:rPr>
          <w:rFonts w:asciiTheme="minorEastAsia" w:eastAsiaTheme="minorEastAsia" w:hAnsiTheme="minorEastAsia" w:hint="eastAsia"/>
          <w:color w:val="0D0D0D" w:themeColor="text1" w:themeTint="F2"/>
          <w:spacing w:val="30"/>
        </w:rPr>
        <w:t>；下降5%（含）至10%之间的，每家企业奖励</w:t>
      </w:r>
      <w:r w:rsidRPr="00610FFD">
        <w:rPr>
          <w:rFonts w:hint="eastAsia"/>
          <w:b/>
          <w:bCs/>
        </w:rPr>
        <w:t>10万元</w:t>
      </w:r>
      <w:r w:rsidRPr="00610FFD">
        <w:rPr>
          <w:rFonts w:asciiTheme="minorEastAsia" w:eastAsiaTheme="minorEastAsia" w:hAnsiTheme="minorEastAsia" w:hint="eastAsia"/>
          <w:color w:val="0D0D0D" w:themeColor="text1" w:themeTint="F2"/>
          <w:spacing w:val="30"/>
        </w:rPr>
        <w:t>；下降5%以下的，每家企业奖励</w:t>
      </w:r>
      <w:r w:rsidRPr="00610FFD">
        <w:rPr>
          <w:rFonts w:hint="eastAsia"/>
          <w:b/>
          <w:bCs/>
        </w:rPr>
        <w:t>5万元</w:t>
      </w:r>
      <w:r w:rsidRPr="00610FFD">
        <w:rPr>
          <w:rFonts w:asciiTheme="minorEastAsia" w:eastAsiaTheme="minorEastAsia" w:hAnsiTheme="minorEastAsia" w:hint="eastAsia"/>
          <w:color w:val="0D0D0D" w:themeColor="text1" w:themeTint="F2"/>
          <w:spacing w:val="30"/>
        </w:rPr>
        <w:t>。</w:t>
      </w:r>
    </w:p>
    <w:p w:rsidR="00610FFD" w:rsidRPr="00610FFD" w:rsidRDefault="00610FFD" w:rsidP="00610FFD">
      <w:pPr>
        <w:pStyle w:val="a7"/>
        <w:shd w:val="clear" w:color="auto" w:fill="FFFFFF"/>
        <w:spacing w:before="0" w:beforeAutospacing="0" w:after="0" w:afterAutospacing="0" w:line="360" w:lineRule="exact"/>
        <w:ind w:firstLineChars="200" w:firstLine="482"/>
        <w:rPr>
          <w:rFonts w:asciiTheme="minorEastAsia" w:eastAsiaTheme="minorEastAsia" w:hAnsiTheme="minorEastAsia" w:hint="eastAsia"/>
          <w:color w:val="0D0D0D" w:themeColor="text1" w:themeTint="F2"/>
          <w:spacing w:val="30"/>
        </w:rPr>
      </w:pPr>
      <w:r w:rsidRPr="00610FFD">
        <w:rPr>
          <w:rFonts w:hint="eastAsia"/>
          <w:b/>
          <w:bCs/>
        </w:rPr>
        <w:t>2.节能技改。</w:t>
      </w:r>
      <w:r w:rsidRPr="00610FFD">
        <w:rPr>
          <w:rFonts w:asciiTheme="minorEastAsia" w:eastAsiaTheme="minorEastAsia" w:hAnsiTheme="minorEastAsia" w:hint="eastAsia"/>
          <w:color w:val="0D0D0D" w:themeColor="text1" w:themeTint="F2"/>
          <w:spacing w:val="30"/>
        </w:rPr>
        <w:t>凡企业当年应用节能新技术进行节能技术改造，投资额在100万元以上，节能量大于等于200吨标煤的，一次性奖励</w:t>
      </w:r>
      <w:r w:rsidRPr="00610FFD">
        <w:rPr>
          <w:rFonts w:hint="eastAsia"/>
          <w:b/>
          <w:bCs/>
        </w:rPr>
        <w:t>200元/吨</w:t>
      </w:r>
      <w:r w:rsidRPr="00610FFD">
        <w:rPr>
          <w:rFonts w:asciiTheme="minorEastAsia" w:eastAsiaTheme="minorEastAsia" w:hAnsiTheme="minorEastAsia" w:hint="eastAsia"/>
          <w:color w:val="0D0D0D" w:themeColor="text1" w:themeTint="F2"/>
          <w:spacing w:val="30"/>
        </w:rPr>
        <w:t>标煤，单个企业最高不超过20万元。节能量计算方法为等价法，以节能机构审核后认定的数据为准。产值能耗同比必须下降，否则奖励减半。</w:t>
      </w:r>
    </w:p>
    <w:p w:rsidR="00610FFD" w:rsidRPr="00610FFD" w:rsidRDefault="00610FFD" w:rsidP="00610FFD">
      <w:pPr>
        <w:pStyle w:val="a7"/>
        <w:shd w:val="clear" w:color="auto" w:fill="FFFFFF"/>
        <w:spacing w:before="0" w:beforeAutospacing="0" w:after="0" w:afterAutospacing="0" w:line="360" w:lineRule="exact"/>
        <w:ind w:firstLineChars="200" w:firstLine="482"/>
        <w:rPr>
          <w:rFonts w:asciiTheme="minorEastAsia" w:eastAsiaTheme="minorEastAsia" w:hAnsiTheme="minorEastAsia" w:hint="eastAsia"/>
          <w:color w:val="0D0D0D" w:themeColor="text1" w:themeTint="F2"/>
          <w:spacing w:val="30"/>
        </w:rPr>
      </w:pPr>
      <w:r w:rsidRPr="00610FFD">
        <w:rPr>
          <w:rFonts w:hint="eastAsia"/>
          <w:b/>
          <w:bCs/>
        </w:rPr>
        <w:lastRenderedPageBreak/>
        <w:t>3.清洁生产。</w:t>
      </w:r>
      <w:r w:rsidRPr="00610FFD">
        <w:rPr>
          <w:rFonts w:asciiTheme="minorEastAsia" w:eastAsiaTheme="minorEastAsia" w:hAnsiTheme="minorEastAsia" w:hint="eastAsia"/>
          <w:color w:val="0D0D0D" w:themeColor="text1" w:themeTint="F2"/>
          <w:spacing w:val="30"/>
        </w:rPr>
        <w:t>凡企业当年开展清洁生产审核，并通过环保部门审核验收的，除上级有关奖励外，给予一次性</w:t>
      </w:r>
      <w:r w:rsidRPr="00610FFD">
        <w:rPr>
          <w:rFonts w:hint="eastAsia"/>
          <w:b/>
          <w:bCs/>
        </w:rPr>
        <w:t>4万元</w:t>
      </w:r>
      <w:r w:rsidRPr="00610FFD">
        <w:rPr>
          <w:rFonts w:asciiTheme="minorEastAsia" w:eastAsiaTheme="minorEastAsia" w:hAnsiTheme="minorEastAsia" w:hint="eastAsia"/>
          <w:color w:val="0D0D0D" w:themeColor="text1" w:themeTint="F2"/>
          <w:spacing w:val="30"/>
        </w:rPr>
        <w:t>的奖励。</w:t>
      </w:r>
    </w:p>
    <w:p w:rsidR="00610FFD" w:rsidRPr="00610FFD" w:rsidRDefault="00610FFD" w:rsidP="00610FFD">
      <w:pPr>
        <w:pStyle w:val="a7"/>
        <w:shd w:val="clear" w:color="auto" w:fill="FFFFFF"/>
        <w:spacing w:before="0" w:beforeAutospacing="0" w:after="0" w:afterAutospacing="0" w:line="360" w:lineRule="exact"/>
        <w:ind w:firstLineChars="200" w:firstLine="482"/>
        <w:rPr>
          <w:rFonts w:asciiTheme="minorEastAsia" w:eastAsiaTheme="minorEastAsia" w:hAnsiTheme="minorEastAsia" w:hint="eastAsia"/>
          <w:color w:val="0D0D0D" w:themeColor="text1" w:themeTint="F2"/>
          <w:spacing w:val="30"/>
        </w:rPr>
      </w:pPr>
      <w:r w:rsidRPr="00610FFD">
        <w:rPr>
          <w:rFonts w:hint="eastAsia"/>
          <w:b/>
          <w:bCs/>
        </w:rPr>
        <w:t>4.节约原煤奖励。</w:t>
      </w:r>
      <w:r w:rsidRPr="00610FFD">
        <w:rPr>
          <w:rFonts w:asciiTheme="minorEastAsia" w:eastAsiaTheme="minorEastAsia" w:hAnsiTheme="minorEastAsia" w:hint="eastAsia"/>
          <w:color w:val="0D0D0D" w:themeColor="text1" w:themeTint="F2"/>
          <w:spacing w:val="30"/>
        </w:rPr>
        <w:t>对热电、化纤企业，完成年度控制目标的，每家企业奖励</w:t>
      </w:r>
      <w:r w:rsidRPr="00610FFD">
        <w:rPr>
          <w:rFonts w:hint="eastAsia"/>
          <w:b/>
          <w:bCs/>
        </w:rPr>
        <w:t>10万元</w:t>
      </w:r>
      <w:r w:rsidRPr="00610FFD">
        <w:rPr>
          <w:rFonts w:asciiTheme="minorEastAsia" w:eastAsiaTheme="minorEastAsia" w:hAnsiTheme="minorEastAsia" w:hint="eastAsia"/>
          <w:color w:val="0D0D0D" w:themeColor="text1" w:themeTint="F2"/>
          <w:spacing w:val="30"/>
        </w:rPr>
        <w:t>。</w:t>
      </w:r>
    </w:p>
    <w:p w:rsidR="00610FFD" w:rsidRPr="00610FFD" w:rsidRDefault="00610FFD" w:rsidP="00610FFD">
      <w:pPr>
        <w:pStyle w:val="a7"/>
        <w:shd w:val="clear" w:color="auto" w:fill="FFFFFF"/>
        <w:spacing w:before="0" w:beforeAutospacing="0" w:after="0" w:afterAutospacing="0" w:line="360" w:lineRule="exact"/>
        <w:ind w:firstLineChars="200" w:firstLine="482"/>
        <w:rPr>
          <w:rFonts w:asciiTheme="minorEastAsia" w:eastAsiaTheme="minorEastAsia" w:hAnsiTheme="minorEastAsia" w:hint="eastAsia"/>
          <w:color w:val="0D0D0D" w:themeColor="text1" w:themeTint="F2"/>
          <w:spacing w:val="30"/>
        </w:rPr>
      </w:pPr>
      <w:r w:rsidRPr="00610FFD">
        <w:rPr>
          <w:rFonts w:hint="eastAsia"/>
          <w:b/>
          <w:bCs/>
        </w:rPr>
        <w:t>5.化工企业关闭奖励。</w:t>
      </w:r>
      <w:r w:rsidRPr="00610FFD">
        <w:rPr>
          <w:rFonts w:asciiTheme="minorEastAsia" w:eastAsiaTheme="minorEastAsia" w:hAnsiTheme="minorEastAsia" w:hint="eastAsia"/>
          <w:color w:val="0D0D0D" w:themeColor="text1" w:themeTint="F2"/>
          <w:spacing w:val="30"/>
        </w:rPr>
        <w:t>化工生产企业当年注销营业执照的，每个企业奖励</w:t>
      </w:r>
      <w:r w:rsidRPr="00610FFD">
        <w:rPr>
          <w:rFonts w:hint="eastAsia"/>
          <w:b/>
          <w:bCs/>
        </w:rPr>
        <w:t>5万元</w:t>
      </w:r>
      <w:r w:rsidRPr="00610FFD">
        <w:rPr>
          <w:rFonts w:asciiTheme="minorEastAsia" w:eastAsiaTheme="minorEastAsia" w:hAnsiTheme="minorEastAsia" w:hint="eastAsia"/>
          <w:color w:val="0D0D0D" w:themeColor="text1" w:themeTint="F2"/>
          <w:spacing w:val="30"/>
        </w:rPr>
        <w:t>。</w:t>
      </w:r>
    </w:p>
    <w:p w:rsidR="00610FFD" w:rsidRPr="00610FFD" w:rsidRDefault="00610FFD" w:rsidP="00610FFD">
      <w:pPr>
        <w:pStyle w:val="a7"/>
        <w:shd w:val="clear" w:color="auto" w:fill="FFFFFF"/>
        <w:spacing w:before="0" w:beforeAutospacing="0" w:after="0" w:afterAutospacing="0" w:line="360" w:lineRule="exact"/>
        <w:ind w:firstLineChars="200" w:firstLine="482"/>
        <w:rPr>
          <w:rFonts w:asciiTheme="minorEastAsia" w:eastAsiaTheme="minorEastAsia" w:hAnsiTheme="minorEastAsia" w:hint="eastAsia"/>
          <w:color w:val="0D0D0D" w:themeColor="text1" w:themeTint="F2"/>
          <w:spacing w:val="30"/>
        </w:rPr>
      </w:pPr>
      <w:r w:rsidRPr="00610FFD">
        <w:rPr>
          <w:rFonts w:hint="eastAsia"/>
          <w:b/>
          <w:bCs/>
        </w:rPr>
        <w:t>6.安全生产。</w:t>
      </w:r>
      <w:r w:rsidRPr="00610FFD">
        <w:rPr>
          <w:rFonts w:asciiTheme="minorEastAsia" w:eastAsiaTheme="minorEastAsia" w:hAnsiTheme="minorEastAsia" w:hint="eastAsia"/>
          <w:color w:val="0D0D0D" w:themeColor="text1" w:themeTint="F2"/>
          <w:spacing w:val="30"/>
        </w:rPr>
        <w:t>当年规模以上企业通过安全生产一级标准</w:t>
      </w:r>
      <w:proofErr w:type="gramStart"/>
      <w:r w:rsidRPr="00610FFD">
        <w:rPr>
          <w:rFonts w:asciiTheme="minorEastAsia" w:eastAsiaTheme="minorEastAsia" w:hAnsiTheme="minorEastAsia" w:hint="eastAsia"/>
          <w:color w:val="0D0D0D" w:themeColor="text1" w:themeTint="F2"/>
          <w:spacing w:val="30"/>
        </w:rPr>
        <w:t>化创建</w:t>
      </w:r>
      <w:proofErr w:type="gramEnd"/>
      <w:r w:rsidRPr="00610FFD">
        <w:rPr>
          <w:rFonts w:asciiTheme="minorEastAsia" w:eastAsiaTheme="minorEastAsia" w:hAnsiTheme="minorEastAsia" w:hint="eastAsia"/>
          <w:color w:val="0D0D0D" w:themeColor="text1" w:themeTint="F2"/>
          <w:spacing w:val="30"/>
        </w:rPr>
        <w:t>的，予以</w:t>
      </w:r>
      <w:r w:rsidRPr="00610FFD">
        <w:rPr>
          <w:rFonts w:hint="eastAsia"/>
          <w:b/>
          <w:bCs/>
        </w:rPr>
        <w:t>10万元</w:t>
      </w:r>
      <w:r w:rsidRPr="00610FFD">
        <w:rPr>
          <w:rFonts w:asciiTheme="minorEastAsia" w:eastAsiaTheme="minorEastAsia" w:hAnsiTheme="minorEastAsia" w:hint="eastAsia"/>
          <w:color w:val="0D0D0D" w:themeColor="text1" w:themeTint="F2"/>
          <w:spacing w:val="30"/>
        </w:rPr>
        <w:t>奖励；当年规模以上企业通过安全生产二级标准</w:t>
      </w:r>
      <w:proofErr w:type="gramStart"/>
      <w:r w:rsidRPr="00610FFD">
        <w:rPr>
          <w:rFonts w:asciiTheme="minorEastAsia" w:eastAsiaTheme="minorEastAsia" w:hAnsiTheme="minorEastAsia" w:hint="eastAsia"/>
          <w:color w:val="0D0D0D" w:themeColor="text1" w:themeTint="F2"/>
          <w:spacing w:val="30"/>
        </w:rPr>
        <w:t>化创建</w:t>
      </w:r>
      <w:proofErr w:type="gramEnd"/>
      <w:r w:rsidRPr="00610FFD">
        <w:rPr>
          <w:rFonts w:asciiTheme="minorEastAsia" w:eastAsiaTheme="minorEastAsia" w:hAnsiTheme="minorEastAsia" w:hint="eastAsia"/>
          <w:color w:val="0D0D0D" w:themeColor="text1" w:themeTint="F2"/>
          <w:spacing w:val="30"/>
        </w:rPr>
        <w:t>的，予以</w:t>
      </w:r>
      <w:r w:rsidRPr="00610FFD">
        <w:rPr>
          <w:rFonts w:hint="eastAsia"/>
          <w:b/>
          <w:bCs/>
        </w:rPr>
        <w:t>5万元</w:t>
      </w:r>
      <w:r w:rsidRPr="00610FFD">
        <w:rPr>
          <w:rFonts w:asciiTheme="minorEastAsia" w:eastAsiaTheme="minorEastAsia" w:hAnsiTheme="minorEastAsia" w:hint="eastAsia"/>
          <w:color w:val="0D0D0D" w:themeColor="text1" w:themeTint="F2"/>
          <w:spacing w:val="30"/>
        </w:rPr>
        <w:t>奖励；当年完成区级安全生产示范企业创建的，予以</w:t>
      </w:r>
      <w:r w:rsidRPr="00610FFD">
        <w:rPr>
          <w:rFonts w:hint="eastAsia"/>
          <w:b/>
          <w:bCs/>
        </w:rPr>
        <w:t>3万元</w:t>
      </w:r>
      <w:r w:rsidRPr="00610FFD">
        <w:rPr>
          <w:rFonts w:asciiTheme="minorEastAsia" w:eastAsiaTheme="minorEastAsia" w:hAnsiTheme="minorEastAsia" w:hint="eastAsia"/>
          <w:color w:val="0D0D0D" w:themeColor="text1" w:themeTint="F2"/>
          <w:spacing w:val="30"/>
        </w:rPr>
        <w:t>奖励；当年完成小微标准化示范企业创建的，予以</w:t>
      </w:r>
      <w:r w:rsidRPr="00610FFD">
        <w:rPr>
          <w:rFonts w:hint="eastAsia"/>
          <w:b/>
          <w:bCs/>
        </w:rPr>
        <w:t>1万元</w:t>
      </w:r>
      <w:r w:rsidRPr="00610FFD">
        <w:rPr>
          <w:rFonts w:asciiTheme="minorEastAsia" w:eastAsiaTheme="minorEastAsia" w:hAnsiTheme="minorEastAsia" w:hint="eastAsia"/>
          <w:color w:val="0D0D0D" w:themeColor="text1" w:themeTint="F2"/>
          <w:spacing w:val="30"/>
        </w:rPr>
        <w:t>奖励。</w:t>
      </w:r>
    </w:p>
    <w:p w:rsidR="00610FFD" w:rsidRPr="00610FFD" w:rsidRDefault="00610FFD" w:rsidP="00610FFD">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610FFD">
        <w:rPr>
          <w:rStyle w:val="a5"/>
          <w:rFonts w:asciiTheme="minorEastAsia" w:hAnsiTheme="minorEastAsia" w:hint="eastAsia"/>
          <w:color w:val="0D0D0D" w:themeColor="text1" w:themeTint="F2"/>
          <w:spacing w:val="30"/>
          <w:sz w:val="24"/>
          <w:szCs w:val="24"/>
          <w:shd w:val="clear" w:color="auto" w:fill="FFFFFF"/>
        </w:rPr>
        <w:t>八、有效投入类</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1.外资注册。</w:t>
      </w:r>
      <w:r w:rsidRPr="00610FFD">
        <w:rPr>
          <w:rFonts w:asciiTheme="minorEastAsia" w:eastAsiaTheme="minorEastAsia" w:hAnsiTheme="minorEastAsia" w:hint="eastAsia"/>
          <w:color w:val="0D0D0D" w:themeColor="text1" w:themeTint="F2"/>
          <w:spacing w:val="30"/>
        </w:rPr>
        <w:t>凡当年经工商注册登记，新增注册外资达到1000万美元，新兴产业新增注册外资达到500万美元，文化产业新增注册外资达到200万美元，分别给予</w:t>
      </w:r>
      <w:r w:rsidRPr="00610FFD">
        <w:rPr>
          <w:rStyle w:val="a5"/>
          <w:rFonts w:asciiTheme="minorEastAsia" w:eastAsiaTheme="minorEastAsia" w:hAnsiTheme="minorEastAsia" w:hint="eastAsia"/>
          <w:color w:val="0D0D0D" w:themeColor="text1" w:themeTint="F2"/>
          <w:spacing w:val="30"/>
        </w:rPr>
        <w:t>5万元</w:t>
      </w:r>
      <w:r w:rsidRPr="00610FFD">
        <w:rPr>
          <w:rFonts w:asciiTheme="minorEastAsia" w:eastAsiaTheme="minorEastAsia" w:hAnsiTheme="minorEastAsia" w:hint="eastAsia"/>
          <w:color w:val="0D0D0D" w:themeColor="text1" w:themeTint="F2"/>
          <w:spacing w:val="30"/>
        </w:rPr>
        <w:t>奖励；凡当年新增注册外资达到2000万美元，新兴产业和文化产业新增注册外资达到1000万美元，给予</w:t>
      </w:r>
      <w:r w:rsidRPr="00610FFD">
        <w:rPr>
          <w:rStyle w:val="a5"/>
          <w:rFonts w:asciiTheme="minorEastAsia" w:eastAsiaTheme="minorEastAsia" w:hAnsiTheme="minorEastAsia" w:hint="eastAsia"/>
          <w:color w:val="0D0D0D" w:themeColor="text1" w:themeTint="F2"/>
          <w:spacing w:val="30"/>
        </w:rPr>
        <w:t>10万元</w:t>
      </w:r>
      <w:r w:rsidRPr="00610FFD">
        <w:rPr>
          <w:rFonts w:asciiTheme="minorEastAsia" w:eastAsiaTheme="minorEastAsia" w:hAnsiTheme="minorEastAsia" w:hint="eastAsia"/>
          <w:color w:val="0D0D0D" w:themeColor="text1" w:themeTint="F2"/>
          <w:spacing w:val="30"/>
        </w:rPr>
        <w:t>的奖励。</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2.外资到账。</w:t>
      </w:r>
      <w:r w:rsidRPr="00610FFD">
        <w:rPr>
          <w:rFonts w:asciiTheme="minorEastAsia" w:eastAsiaTheme="minorEastAsia" w:hAnsiTheme="minorEastAsia" w:hint="eastAsia"/>
          <w:color w:val="0D0D0D" w:themeColor="text1" w:themeTint="F2"/>
          <w:spacing w:val="30"/>
        </w:rPr>
        <w:t>凡企业当年累计到账外资达到300万美元、500万美元、1000万美元、2000万美元，分别给予一次性</w:t>
      </w:r>
      <w:r w:rsidRPr="00610FFD">
        <w:rPr>
          <w:rStyle w:val="a5"/>
          <w:rFonts w:asciiTheme="minorEastAsia" w:eastAsiaTheme="minorEastAsia" w:hAnsiTheme="minorEastAsia" w:hint="eastAsia"/>
          <w:color w:val="0D0D0D" w:themeColor="text1" w:themeTint="F2"/>
          <w:spacing w:val="30"/>
        </w:rPr>
        <w:t>5万元、10万元、15万元、20万元</w:t>
      </w:r>
      <w:r w:rsidRPr="00610FFD">
        <w:rPr>
          <w:rFonts w:asciiTheme="minorEastAsia" w:eastAsiaTheme="minorEastAsia" w:hAnsiTheme="minorEastAsia" w:hint="eastAsia"/>
          <w:color w:val="0D0D0D" w:themeColor="text1" w:themeTint="F2"/>
          <w:spacing w:val="30"/>
        </w:rPr>
        <w:t>的奖励。</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3.</w:t>
      </w:r>
      <w:proofErr w:type="gramStart"/>
      <w:r w:rsidRPr="00610FFD">
        <w:rPr>
          <w:rFonts w:asciiTheme="minorEastAsia" w:eastAsiaTheme="minorEastAsia" w:hAnsiTheme="minorEastAsia" w:hint="eastAsia"/>
          <w:color w:val="0D0D0D" w:themeColor="text1" w:themeTint="F2"/>
          <w:spacing w:val="30"/>
        </w:rPr>
        <w:t>单个总</w:t>
      </w:r>
      <w:proofErr w:type="gramEnd"/>
      <w:r w:rsidRPr="00610FFD">
        <w:rPr>
          <w:rFonts w:asciiTheme="minorEastAsia" w:eastAsiaTheme="minorEastAsia" w:hAnsiTheme="minorEastAsia" w:hint="eastAsia"/>
          <w:color w:val="0D0D0D" w:themeColor="text1" w:themeTint="F2"/>
          <w:spacing w:val="30"/>
        </w:rPr>
        <w:t>投资10亿元人民币以上并符合国家产业结构调整指导目录鼓励类项目，未享受国家免税政策的，其进口设备享受贴息奖励，以进口设备金额作为计算贴息本金贴息一年，贴息率以中国人民银行公布的最近一期人民币一年</w:t>
      </w:r>
      <w:proofErr w:type="gramStart"/>
      <w:r w:rsidRPr="00610FFD">
        <w:rPr>
          <w:rFonts w:asciiTheme="minorEastAsia" w:eastAsiaTheme="minorEastAsia" w:hAnsiTheme="minorEastAsia" w:hint="eastAsia"/>
          <w:color w:val="0D0D0D" w:themeColor="text1" w:themeTint="F2"/>
          <w:spacing w:val="30"/>
        </w:rPr>
        <w:t>期贷</w:t>
      </w:r>
      <w:proofErr w:type="gramEnd"/>
      <w:r w:rsidRPr="00610FFD">
        <w:rPr>
          <w:rFonts w:asciiTheme="minorEastAsia" w:eastAsiaTheme="minorEastAsia" w:hAnsiTheme="minorEastAsia" w:hint="eastAsia"/>
          <w:color w:val="0D0D0D" w:themeColor="text1" w:themeTint="F2"/>
          <w:spacing w:val="30"/>
        </w:rPr>
        <w:t>款利率为准。单个项目当年度最高不超过1000万元，累计不超过3000万元。</w:t>
      </w:r>
    </w:p>
    <w:p w:rsidR="00610FFD" w:rsidRPr="00610FFD" w:rsidRDefault="00610FFD" w:rsidP="00610FFD">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610FFD">
        <w:rPr>
          <w:rStyle w:val="a5"/>
          <w:rFonts w:asciiTheme="minorEastAsia" w:eastAsiaTheme="minorEastAsia" w:hAnsiTheme="minorEastAsia" w:hint="eastAsia"/>
          <w:color w:val="0D0D0D" w:themeColor="text1" w:themeTint="F2"/>
          <w:spacing w:val="30"/>
        </w:rPr>
        <w:t>4.贴息补助</w:t>
      </w:r>
      <w:r w:rsidRPr="00610FFD">
        <w:rPr>
          <w:rFonts w:asciiTheme="minorEastAsia" w:eastAsiaTheme="minorEastAsia" w:hAnsiTheme="minorEastAsia" w:hint="eastAsia"/>
          <w:color w:val="0D0D0D" w:themeColor="text1" w:themeTint="F2"/>
          <w:spacing w:val="30"/>
        </w:rPr>
        <w:t>。对于总投资2亿元以上的项目，在领取营业执照或办理备案通知后第二会计年度内亩均税收达到30万元/</w:t>
      </w:r>
      <w:proofErr w:type="gramStart"/>
      <w:r w:rsidRPr="00610FFD">
        <w:rPr>
          <w:rFonts w:asciiTheme="minorEastAsia" w:eastAsiaTheme="minorEastAsia" w:hAnsiTheme="minorEastAsia" w:hint="eastAsia"/>
          <w:color w:val="0D0D0D" w:themeColor="text1" w:themeTint="F2"/>
          <w:spacing w:val="30"/>
        </w:rPr>
        <w:t>亩且成功</w:t>
      </w:r>
      <w:proofErr w:type="gramEnd"/>
      <w:r w:rsidRPr="00610FFD">
        <w:rPr>
          <w:rFonts w:asciiTheme="minorEastAsia" w:eastAsiaTheme="minorEastAsia" w:hAnsiTheme="minorEastAsia" w:hint="eastAsia"/>
          <w:color w:val="0D0D0D" w:themeColor="text1" w:themeTint="F2"/>
          <w:spacing w:val="30"/>
        </w:rPr>
        <w:t>申报高新技术企业的，根据其实际固定资产投资额（包括土地、设备、厂房等）按一年</w:t>
      </w:r>
      <w:proofErr w:type="gramStart"/>
      <w:r w:rsidRPr="00610FFD">
        <w:rPr>
          <w:rFonts w:asciiTheme="minorEastAsia" w:eastAsiaTheme="minorEastAsia" w:hAnsiTheme="minorEastAsia" w:hint="eastAsia"/>
          <w:color w:val="0D0D0D" w:themeColor="text1" w:themeTint="F2"/>
          <w:spacing w:val="30"/>
        </w:rPr>
        <w:t>期贷</w:t>
      </w:r>
      <w:proofErr w:type="gramEnd"/>
      <w:r w:rsidRPr="00610FFD">
        <w:rPr>
          <w:rFonts w:asciiTheme="minorEastAsia" w:eastAsiaTheme="minorEastAsia" w:hAnsiTheme="minorEastAsia" w:hint="eastAsia"/>
          <w:color w:val="0D0D0D" w:themeColor="text1" w:themeTint="F2"/>
          <w:spacing w:val="30"/>
        </w:rPr>
        <w:t>款基准利率标准给予一次性贴息补助，单个企业当年度最高不超过1000万元。</w:t>
      </w:r>
    </w:p>
    <w:p w:rsidR="00610FFD" w:rsidRPr="00610FFD" w:rsidRDefault="00610FFD" w:rsidP="00610FFD">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610FFD">
        <w:rPr>
          <w:rStyle w:val="a5"/>
          <w:rFonts w:asciiTheme="minorEastAsia" w:hAnsiTheme="minorEastAsia" w:hint="eastAsia"/>
          <w:color w:val="0D0D0D" w:themeColor="text1" w:themeTint="F2"/>
          <w:spacing w:val="30"/>
          <w:sz w:val="24"/>
          <w:szCs w:val="24"/>
          <w:shd w:val="clear" w:color="auto" w:fill="FFFFFF"/>
        </w:rPr>
        <w:t>九、真丝绸产业类</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1.对参加杭州文化创意产业博览会、深圳国际文化产业博览交易会、中国上海国际文化创意设计产业博览会、苏州文化创意设计产业交易博览会进行展演、展览、展销等活动的企业，反映盛</w:t>
      </w:r>
      <w:proofErr w:type="gramStart"/>
      <w:r w:rsidRPr="00610FFD">
        <w:rPr>
          <w:rFonts w:asciiTheme="minorEastAsia" w:eastAsiaTheme="minorEastAsia" w:hAnsiTheme="minorEastAsia" w:hint="eastAsia"/>
          <w:color w:val="0D0D0D" w:themeColor="text1" w:themeTint="F2"/>
          <w:spacing w:val="30"/>
        </w:rPr>
        <w:t>泽优秀</w:t>
      </w:r>
      <w:proofErr w:type="gramEnd"/>
      <w:r w:rsidRPr="00610FFD">
        <w:rPr>
          <w:rFonts w:asciiTheme="minorEastAsia" w:eastAsiaTheme="minorEastAsia" w:hAnsiTheme="minorEastAsia" w:hint="eastAsia"/>
          <w:color w:val="0D0D0D" w:themeColor="text1" w:themeTint="F2"/>
          <w:spacing w:val="30"/>
        </w:rPr>
        <w:t>传统文化和当代文化发展成果的给予特装展位装修费</w:t>
      </w:r>
      <w:r w:rsidRPr="00610FFD">
        <w:rPr>
          <w:rStyle w:val="a5"/>
          <w:rFonts w:asciiTheme="minorEastAsia" w:eastAsiaTheme="minorEastAsia" w:hAnsiTheme="minorEastAsia" w:hint="eastAsia"/>
          <w:color w:val="0D0D0D" w:themeColor="text1" w:themeTint="F2"/>
          <w:spacing w:val="30"/>
        </w:rPr>
        <w:t>50%</w:t>
      </w:r>
      <w:r w:rsidRPr="00610FFD">
        <w:rPr>
          <w:rFonts w:asciiTheme="minorEastAsia" w:eastAsiaTheme="minorEastAsia" w:hAnsiTheme="minorEastAsia" w:hint="eastAsia"/>
          <w:color w:val="0D0D0D" w:themeColor="text1" w:themeTint="F2"/>
          <w:spacing w:val="30"/>
        </w:rPr>
        <w:t>的补贴，最高不超过15万元。</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2.真丝绸企业当年实缴纳税额达到1000万元（含）以上的，给予奖励</w:t>
      </w:r>
      <w:r w:rsidRPr="00610FFD">
        <w:rPr>
          <w:rStyle w:val="a5"/>
          <w:rFonts w:asciiTheme="minorEastAsia" w:eastAsiaTheme="minorEastAsia" w:hAnsiTheme="minorEastAsia" w:hint="eastAsia"/>
          <w:color w:val="0D0D0D" w:themeColor="text1" w:themeTint="F2"/>
          <w:spacing w:val="30"/>
        </w:rPr>
        <w:t>100万元</w:t>
      </w:r>
      <w:r w:rsidRPr="00610FFD">
        <w:rPr>
          <w:rFonts w:asciiTheme="minorEastAsia" w:eastAsiaTheme="minorEastAsia" w:hAnsiTheme="minorEastAsia" w:hint="eastAsia"/>
          <w:color w:val="0D0D0D" w:themeColor="text1" w:themeTint="F2"/>
          <w:spacing w:val="30"/>
        </w:rPr>
        <w:t>；当年实缴纳税额</w:t>
      </w:r>
      <w:proofErr w:type="gramStart"/>
      <w:r w:rsidRPr="00610FFD">
        <w:rPr>
          <w:rFonts w:asciiTheme="minorEastAsia" w:eastAsiaTheme="minorEastAsia" w:hAnsiTheme="minorEastAsia" w:hint="eastAsia"/>
          <w:color w:val="0D0D0D" w:themeColor="text1" w:themeTint="F2"/>
          <w:spacing w:val="30"/>
        </w:rPr>
        <w:t>达到达到</w:t>
      </w:r>
      <w:proofErr w:type="gramEnd"/>
      <w:r w:rsidRPr="00610FFD">
        <w:rPr>
          <w:rFonts w:asciiTheme="minorEastAsia" w:eastAsiaTheme="minorEastAsia" w:hAnsiTheme="minorEastAsia" w:hint="eastAsia"/>
          <w:color w:val="0D0D0D" w:themeColor="text1" w:themeTint="F2"/>
          <w:spacing w:val="30"/>
        </w:rPr>
        <w:t>500万元（含）以</w:t>
      </w:r>
      <w:r w:rsidRPr="00610FFD">
        <w:rPr>
          <w:rFonts w:asciiTheme="minorEastAsia" w:eastAsiaTheme="minorEastAsia" w:hAnsiTheme="minorEastAsia" w:hint="eastAsia"/>
          <w:color w:val="0D0D0D" w:themeColor="text1" w:themeTint="F2"/>
          <w:spacing w:val="30"/>
        </w:rPr>
        <w:lastRenderedPageBreak/>
        <w:t>上的，给予奖励</w:t>
      </w:r>
      <w:r w:rsidRPr="00610FFD">
        <w:rPr>
          <w:rStyle w:val="a5"/>
          <w:rFonts w:asciiTheme="minorEastAsia" w:eastAsiaTheme="minorEastAsia" w:hAnsiTheme="minorEastAsia" w:hint="eastAsia"/>
          <w:color w:val="0D0D0D" w:themeColor="text1" w:themeTint="F2"/>
          <w:spacing w:val="30"/>
        </w:rPr>
        <w:t>50万元</w:t>
      </w:r>
      <w:r w:rsidRPr="00610FFD">
        <w:rPr>
          <w:rFonts w:asciiTheme="minorEastAsia" w:eastAsiaTheme="minorEastAsia" w:hAnsiTheme="minorEastAsia" w:hint="eastAsia"/>
          <w:color w:val="0D0D0D" w:themeColor="text1" w:themeTint="F2"/>
          <w:spacing w:val="30"/>
        </w:rPr>
        <w:t>；300万元（含）以上、500万元以下的，给予奖励</w:t>
      </w:r>
      <w:r w:rsidRPr="00610FFD">
        <w:rPr>
          <w:rStyle w:val="a5"/>
          <w:rFonts w:asciiTheme="minorEastAsia" w:eastAsiaTheme="minorEastAsia" w:hAnsiTheme="minorEastAsia" w:hint="eastAsia"/>
          <w:color w:val="0D0D0D" w:themeColor="text1" w:themeTint="F2"/>
          <w:spacing w:val="30"/>
        </w:rPr>
        <w:t>30万元</w:t>
      </w:r>
      <w:r w:rsidRPr="00610FFD">
        <w:rPr>
          <w:rFonts w:asciiTheme="minorEastAsia" w:eastAsiaTheme="minorEastAsia" w:hAnsiTheme="minorEastAsia" w:hint="eastAsia"/>
          <w:color w:val="0D0D0D" w:themeColor="text1" w:themeTint="F2"/>
          <w:spacing w:val="30"/>
        </w:rPr>
        <w:t>；100万元（含）以上、300万元以下的，给予奖励</w:t>
      </w:r>
      <w:r w:rsidRPr="00610FFD">
        <w:rPr>
          <w:rStyle w:val="a5"/>
          <w:rFonts w:asciiTheme="minorEastAsia" w:eastAsiaTheme="minorEastAsia" w:hAnsiTheme="minorEastAsia" w:hint="eastAsia"/>
          <w:color w:val="0D0D0D" w:themeColor="text1" w:themeTint="F2"/>
          <w:spacing w:val="30"/>
        </w:rPr>
        <w:t>10万元</w:t>
      </w:r>
      <w:r w:rsidRPr="00610FFD">
        <w:rPr>
          <w:rFonts w:asciiTheme="minorEastAsia" w:eastAsiaTheme="minorEastAsia" w:hAnsiTheme="minorEastAsia" w:hint="eastAsia"/>
          <w:color w:val="0D0D0D" w:themeColor="text1" w:themeTint="F2"/>
          <w:spacing w:val="30"/>
        </w:rPr>
        <w:t>。</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3.真丝绸企业在港澳台及国内一线城市中心区域建立展示中心和零售网点的，按其当年租金（市场化标准）的</w:t>
      </w:r>
      <w:r w:rsidRPr="00610FFD">
        <w:rPr>
          <w:rStyle w:val="a5"/>
          <w:rFonts w:asciiTheme="minorEastAsia" w:eastAsiaTheme="minorEastAsia" w:hAnsiTheme="minorEastAsia" w:hint="eastAsia"/>
          <w:color w:val="0D0D0D" w:themeColor="text1" w:themeTint="F2"/>
          <w:spacing w:val="30"/>
        </w:rPr>
        <w:t>50%</w:t>
      </w:r>
      <w:r w:rsidRPr="00610FFD">
        <w:rPr>
          <w:rFonts w:asciiTheme="minorEastAsia" w:eastAsiaTheme="minorEastAsia" w:hAnsiTheme="minorEastAsia" w:hint="eastAsia"/>
          <w:color w:val="0D0D0D" w:themeColor="text1" w:themeTint="F2"/>
          <w:spacing w:val="30"/>
        </w:rPr>
        <w:t>标准给予扶持,单家企业每年最高补贴50万元。</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4.对获评国家、省、市级文化产业园区等相关荣誉的企业，给予相应级别扶持资金</w:t>
      </w:r>
      <w:r w:rsidRPr="00610FFD">
        <w:rPr>
          <w:rStyle w:val="a5"/>
          <w:rFonts w:asciiTheme="minorEastAsia" w:eastAsiaTheme="minorEastAsia" w:hAnsiTheme="minorEastAsia" w:hint="eastAsia"/>
          <w:color w:val="0D0D0D" w:themeColor="text1" w:themeTint="F2"/>
          <w:spacing w:val="30"/>
        </w:rPr>
        <w:t>30%</w:t>
      </w:r>
      <w:r w:rsidRPr="00610FFD">
        <w:rPr>
          <w:rFonts w:asciiTheme="minorEastAsia" w:eastAsiaTheme="minorEastAsia" w:hAnsiTheme="minorEastAsia" w:hint="eastAsia"/>
          <w:color w:val="0D0D0D" w:themeColor="text1" w:themeTint="F2"/>
          <w:spacing w:val="30"/>
        </w:rPr>
        <w:t>奖励。</w:t>
      </w:r>
    </w:p>
    <w:p w:rsidR="00610FFD" w:rsidRPr="00610FFD" w:rsidRDefault="00610FFD" w:rsidP="00610FFD">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610FFD">
        <w:rPr>
          <w:rStyle w:val="a5"/>
          <w:rFonts w:asciiTheme="minorEastAsia" w:hAnsiTheme="minorEastAsia" w:hint="eastAsia"/>
          <w:color w:val="0D0D0D" w:themeColor="text1" w:themeTint="F2"/>
          <w:spacing w:val="30"/>
          <w:sz w:val="24"/>
          <w:szCs w:val="24"/>
          <w:shd w:val="clear" w:color="auto" w:fill="FFFFFF"/>
        </w:rPr>
        <w:t>十、附则</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610FFD">
        <w:rPr>
          <w:rFonts w:asciiTheme="minorEastAsia" w:eastAsiaTheme="minorEastAsia" w:hAnsiTheme="minorEastAsia" w:hint="eastAsia"/>
          <w:color w:val="0D0D0D" w:themeColor="text1" w:themeTint="F2"/>
          <w:spacing w:val="30"/>
        </w:rPr>
        <w:t>1.奖励范围:在本镇内经工商注册登记的各类企业。由财政提供资金保障的企事业单位不享受本政策。</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2.对奖励项目的认定，按上级有关部门的批准文件或颁发的证书为依据，同一投资人或事实上为同</w:t>
      </w:r>
      <w:proofErr w:type="gramStart"/>
      <w:r w:rsidRPr="00610FFD">
        <w:rPr>
          <w:rFonts w:asciiTheme="minorEastAsia" w:eastAsiaTheme="minorEastAsia" w:hAnsiTheme="minorEastAsia" w:hint="eastAsia"/>
          <w:color w:val="0D0D0D" w:themeColor="text1" w:themeTint="F2"/>
          <w:spacing w:val="30"/>
        </w:rPr>
        <w:t>一控制</w:t>
      </w:r>
      <w:proofErr w:type="gramEnd"/>
      <w:r w:rsidRPr="00610FFD">
        <w:rPr>
          <w:rFonts w:asciiTheme="minorEastAsia" w:eastAsiaTheme="minorEastAsia" w:hAnsiTheme="minorEastAsia" w:hint="eastAsia"/>
          <w:color w:val="0D0D0D" w:themeColor="text1" w:themeTint="F2"/>
          <w:spacing w:val="30"/>
        </w:rPr>
        <w:t>人的企业，必须合并计算。同一事项不同奖项按就高不就低，不重复奖励。当年受过执法处罚或未能完成“263”专项行动、“331”专项行动工作分解目标任务的企业原则上实行一票否决制。</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3.转型升级资金管理。项目承担单位必须严格执行国家有关财经政策和财务制度，科学、合理使用资金，加强资金的管理，并按照规定妥善保存有关原始票据及凭证以备检查。建立项目追踪、绩效评价制度。定期不定期地对项目进行现场检查，了解项目执行情况、资金使用情况和财务管理情况、项目绩效，确保资金专款专用、发挥最佳效益。享受本扶持政策的对象弄虚作假、采取欺骗手段的，责令退回已享受</w:t>
      </w:r>
      <w:proofErr w:type="gramStart"/>
      <w:r w:rsidRPr="00610FFD">
        <w:rPr>
          <w:rFonts w:asciiTheme="minorEastAsia" w:eastAsiaTheme="minorEastAsia" w:hAnsiTheme="minorEastAsia" w:hint="eastAsia"/>
          <w:color w:val="0D0D0D" w:themeColor="text1" w:themeTint="F2"/>
          <w:spacing w:val="30"/>
        </w:rPr>
        <w:t>的奖补资金</w:t>
      </w:r>
      <w:proofErr w:type="gramEnd"/>
      <w:r w:rsidRPr="00610FFD">
        <w:rPr>
          <w:rFonts w:asciiTheme="minorEastAsia" w:eastAsiaTheme="minorEastAsia" w:hAnsiTheme="minorEastAsia" w:hint="eastAsia"/>
          <w:color w:val="0D0D0D" w:themeColor="text1" w:themeTint="F2"/>
          <w:spacing w:val="30"/>
        </w:rPr>
        <w:t>，并在3年内不予受理其扶持申请；触犯法律法规的，依照相关法律法规处理。</w:t>
      </w:r>
    </w:p>
    <w:p w:rsid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610FFD">
        <w:rPr>
          <w:rFonts w:asciiTheme="minorEastAsia" w:eastAsiaTheme="minorEastAsia" w:hAnsiTheme="minorEastAsia" w:hint="eastAsia"/>
          <w:color w:val="0D0D0D" w:themeColor="text1" w:themeTint="F2"/>
          <w:spacing w:val="30"/>
        </w:rPr>
        <w:t>4.在2019年1月31日前由各职能部门根据各自负责的奖励条款收集、审核并汇总后，报镇经济发展和</w:t>
      </w:r>
      <w:proofErr w:type="gramStart"/>
      <w:r w:rsidRPr="00610FFD">
        <w:rPr>
          <w:rFonts w:asciiTheme="minorEastAsia" w:eastAsiaTheme="minorEastAsia" w:hAnsiTheme="minorEastAsia" w:hint="eastAsia"/>
          <w:color w:val="0D0D0D" w:themeColor="text1" w:themeTint="F2"/>
          <w:spacing w:val="30"/>
        </w:rPr>
        <w:t>改革局</w:t>
      </w:r>
      <w:proofErr w:type="gramEnd"/>
      <w:r w:rsidRPr="00610FFD">
        <w:rPr>
          <w:rFonts w:asciiTheme="minorEastAsia" w:eastAsiaTheme="minorEastAsia" w:hAnsiTheme="minorEastAsia" w:hint="eastAsia"/>
          <w:color w:val="0D0D0D" w:themeColor="text1" w:themeTint="F2"/>
          <w:spacing w:val="30"/>
        </w:rPr>
        <w:t>汇总，再经镇党委会审定后发放，并保存好相关奖励证明，逾期不报视自愿放弃处理。奖励资金列入财政预算。</w:t>
      </w:r>
    </w:p>
    <w:p w:rsidR="00610FFD" w:rsidRPr="00610FFD" w:rsidRDefault="00610FFD" w:rsidP="00610FFD">
      <w:pPr>
        <w:pStyle w:val="a7"/>
        <w:shd w:val="clear" w:color="auto" w:fill="FFFFFF"/>
        <w:spacing w:before="0" w:beforeAutospacing="0" w:after="0" w:afterAutospacing="0" w:line="360" w:lineRule="exact"/>
        <w:ind w:firstLineChars="200" w:firstLine="600"/>
        <w:rPr>
          <w:rFonts w:asciiTheme="minorEastAsia" w:eastAsiaTheme="minorEastAsia" w:hAnsiTheme="minorEastAsia"/>
          <w:color w:val="0D0D0D" w:themeColor="text1" w:themeTint="F2"/>
          <w:spacing w:val="8"/>
        </w:rPr>
      </w:pPr>
      <w:r w:rsidRPr="00610FFD">
        <w:rPr>
          <w:rFonts w:asciiTheme="minorEastAsia" w:eastAsiaTheme="minorEastAsia" w:hAnsiTheme="minorEastAsia" w:hint="eastAsia"/>
          <w:color w:val="0D0D0D" w:themeColor="text1" w:themeTint="F2"/>
          <w:spacing w:val="30"/>
        </w:rPr>
        <w:t>本意见适用2018年度，由镇经济发展和改革局负责解释。</w:t>
      </w:r>
    </w:p>
    <w:sectPr w:rsidR="00610FFD" w:rsidRPr="00610FFD"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DF2" w:rsidRDefault="009C6DF2" w:rsidP="00610FFD">
      <w:r>
        <w:separator/>
      </w:r>
    </w:p>
  </w:endnote>
  <w:endnote w:type="continuationSeparator" w:id="0">
    <w:p w:rsidR="009C6DF2" w:rsidRDefault="009C6DF2" w:rsidP="00610F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DF2" w:rsidRDefault="009C6DF2" w:rsidP="00610FFD">
      <w:r>
        <w:separator/>
      </w:r>
    </w:p>
  </w:footnote>
  <w:footnote w:type="continuationSeparator" w:id="0">
    <w:p w:rsidR="009C6DF2" w:rsidRDefault="009C6DF2" w:rsidP="00610F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FFD"/>
    <w:rsid w:val="003C1836"/>
    <w:rsid w:val="004C11BC"/>
    <w:rsid w:val="00610FFD"/>
    <w:rsid w:val="009C6D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0F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0FFD"/>
    <w:rPr>
      <w:sz w:val="18"/>
      <w:szCs w:val="18"/>
    </w:rPr>
  </w:style>
  <w:style w:type="paragraph" w:styleId="a4">
    <w:name w:val="footer"/>
    <w:basedOn w:val="a"/>
    <w:link w:val="Char0"/>
    <w:uiPriority w:val="99"/>
    <w:semiHidden/>
    <w:unhideWhenUsed/>
    <w:rsid w:val="00610F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0FFD"/>
    <w:rPr>
      <w:sz w:val="18"/>
      <w:szCs w:val="18"/>
    </w:rPr>
  </w:style>
  <w:style w:type="character" w:styleId="a5">
    <w:name w:val="Strong"/>
    <w:basedOn w:val="a0"/>
    <w:uiPriority w:val="22"/>
    <w:qFormat/>
    <w:rsid w:val="00610FFD"/>
    <w:rPr>
      <w:b/>
      <w:bCs/>
    </w:rPr>
  </w:style>
  <w:style w:type="paragraph" w:styleId="a6">
    <w:name w:val="List Paragraph"/>
    <w:basedOn w:val="a"/>
    <w:uiPriority w:val="34"/>
    <w:qFormat/>
    <w:rsid w:val="00610FFD"/>
    <w:pPr>
      <w:ind w:firstLineChars="200" w:firstLine="420"/>
    </w:pPr>
  </w:style>
  <w:style w:type="paragraph" w:styleId="a7">
    <w:name w:val="Normal (Web)"/>
    <w:basedOn w:val="a"/>
    <w:uiPriority w:val="99"/>
    <w:unhideWhenUsed/>
    <w:rsid w:val="00610F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3011353">
      <w:bodyDiv w:val="1"/>
      <w:marLeft w:val="0"/>
      <w:marRight w:val="0"/>
      <w:marTop w:val="0"/>
      <w:marBottom w:val="0"/>
      <w:divBdr>
        <w:top w:val="none" w:sz="0" w:space="0" w:color="auto"/>
        <w:left w:val="none" w:sz="0" w:space="0" w:color="auto"/>
        <w:bottom w:val="none" w:sz="0" w:space="0" w:color="auto"/>
        <w:right w:val="none" w:sz="0" w:space="0" w:color="auto"/>
      </w:divBdr>
    </w:div>
    <w:div w:id="329143996">
      <w:bodyDiv w:val="1"/>
      <w:marLeft w:val="0"/>
      <w:marRight w:val="0"/>
      <w:marTop w:val="0"/>
      <w:marBottom w:val="0"/>
      <w:divBdr>
        <w:top w:val="none" w:sz="0" w:space="0" w:color="auto"/>
        <w:left w:val="none" w:sz="0" w:space="0" w:color="auto"/>
        <w:bottom w:val="none" w:sz="0" w:space="0" w:color="auto"/>
        <w:right w:val="none" w:sz="0" w:space="0" w:color="auto"/>
      </w:divBdr>
    </w:div>
    <w:div w:id="697315695">
      <w:bodyDiv w:val="1"/>
      <w:marLeft w:val="0"/>
      <w:marRight w:val="0"/>
      <w:marTop w:val="0"/>
      <w:marBottom w:val="0"/>
      <w:divBdr>
        <w:top w:val="none" w:sz="0" w:space="0" w:color="auto"/>
        <w:left w:val="none" w:sz="0" w:space="0" w:color="auto"/>
        <w:bottom w:val="none" w:sz="0" w:space="0" w:color="auto"/>
        <w:right w:val="none" w:sz="0" w:space="0" w:color="auto"/>
      </w:divBdr>
    </w:div>
    <w:div w:id="930160611">
      <w:bodyDiv w:val="1"/>
      <w:marLeft w:val="0"/>
      <w:marRight w:val="0"/>
      <w:marTop w:val="0"/>
      <w:marBottom w:val="0"/>
      <w:divBdr>
        <w:top w:val="none" w:sz="0" w:space="0" w:color="auto"/>
        <w:left w:val="none" w:sz="0" w:space="0" w:color="auto"/>
        <w:bottom w:val="none" w:sz="0" w:space="0" w:color="auto"/>
        <w:right w:val="none" w:sz="0" w:space="0" w:color="auto"/>
      </w:divBdr>
    </w:div>
    <w:div w:id="939484820">
      <w:bodyDiv w:val="1"/>
      <w:marLeft w:val="0"/>
      <w:marRight w:val="0"/>
      <w:marTop w:val="0"/>
      <w:marBottom w:val="0"/>
      <w:divBdr>
        <w:top w:val="none" w:sz="0" w:space="0" w:color="auto"/>
        <w:left w:val="none" w:sz="0" w:space="0" w:color="auto"/>
        <w:bottom w:val="none" w:sz="0" w:space="0" w:color="auto"/>
        <w:right w:val="none" w:sz="0" w:space="0" w:color="auto"/>
      </w:divBdr>
    </w:div>
    <w:div w:id="1152142398">
      <w:bodyDiv w:val="1"/>
      <w:marLeft w:val="0"/>
      <w:marRight w:val="0"/>
      <w:marTop w:val="0"/>
      <w:marBottom w:val="0"/>
      <w:divBdr>
        <w:top w:val="none" w:sz="0" w:space="0" w:color="auto"/>
        <w:left w:val="none" w:sz="0" w:space="0" w:color="auto"/>
        <w:bottom w:val="none" w:sz="0" w:space="0" w:color="auto"/>
        <w:right w:val="none" w:sz="0" w:space="0" w:color="auto"/>
      </w:divBdr>
    </w:div>
    <w:div w:id="1565025231">
      <w:bodyDiv w:val="1"/>
      <w:marLeft w:val="0"/>
      <w:marRight w:val="0"/>
      <w:marTop w:val="0"/>
      <w:marBottom w:val="0"/>
      <w:divBdr>
        <w:top w:val="none" w:sz="0" w:space="0" w:color="auto"/>
        <w:left w:val="none" w:sz="0" w:space="0" w:color="auto"/>
        <w:bottom w:val="none" w:sz="0" w:space="0" w:color="auto"/>
        <w:right w:val="none" w:sz="0" w:space="0" w:color="auto"/>
      </w:divBdr>
    </w:div>
    <w:div w:id="1671714967">
      <w:bodyDiv w:val="1"/>
      <w:marLeft w:val="0"/>
      <w:marRight w:val="0"/>
      <w:marTop w:val="0"/>
      <w:marBottom w:val="0"/>
      <w:divBdr>
        <w:top w:val="none" w:sz="0" w:space="0" w:color="auto"/>
        <w:left w:val="none" w:sz="0" w:space="0" w:color="auto"/>
        <w:bottom w:val="none" w:sz="0" w:space="0" w:color="auto"/>
        <w:right w:val="none" w:sz="0" w:space="0" w:color="auto"/>
      </w:divBdr>
    </w:div>
    <w:div w:id="1786532782">
      <w:bodyDiv w:val="1"/>
      <w:marLeft w:val="0"/>
      <w:marRight w:val="0"/>
      <w:marTop w:val="0"/>
      <w:marBottom w:val="0"/>
      <w:divBdr>
        <w:top w:val="none" w:sz="0" w:space="0" w:color="auto"/>
        <w:left w:val="none" w:sz="0" w:space="0" w:color="auto"/>
        <w:bottom w:val="none" w:sz="0" w:space="0" w:color="auto"/>
        <w:right w:val="none" w:sz="0" w:space="0" w:color="auto"/>
      </w:divBdr>
    </w:div>
    <w:div w:id="19282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2019-01-24T07:42:00Z</dcterms:created>
  <dcterms:modified xsi:type="dcterms:W3CDTF">2019-01-24T07:49:00Z</dcterms:modified>
</cp:coreProperties>
</file>