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b/>
          <w:szCs w:val="32"/>
        </w:rPr>
        <w:t>附件2：</w:t>
      </w:r>
    </w:p>
    <w:p>
      <w:pPr>
        <w:adjustRightInd w:val="0"/>
        <w:spacing w:line="240" w:lineRule="atLeast"/>
        <w:ind w:firstLine="0"/>
        <w:jc w:val="center"/>
        <w:rPr>
          <w:rFonts w:hint="eastAsia"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苏州市支持新型研发机构建设申请书</w:t>
      </w:r>
    </w:p>
    <w:p>
      <w:pPr>
        <w:adjustRightInd w:val="0"/>
        <w:spacing w:line="240" w:lineRule="atLeast"/>
        <w:ind w:firstLine="0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（B类）</w:t>
      </w:r>
    </w:p>
    <w:bookmarkEnd w:id="0"/>
    <w:p>
      <w:pPr>
        <w:spacing w:line="480" w:lineRule="auto"/>
        <w:rPr>
          <w:sz w:val="28"/>
          <w:szCs w:val="28"/>
        </w:rPr>
      </w:pP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  <w:u w:val="single"/>
        </w:rPr>
      </w:pPr>
      <w:r>
        <w:rPr>
          <w:rFonts w:hint="eastAsia" w:ascii="仿宋_GB2312" w:hAnsi="仿宋" w:eastAsia="仿宋_GB2312"/>
          <w:szCs w:val="32"/>
        </w:rPr>
        <w:t>项目名称：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        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计划类别：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        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  <w:u w:val="single"/>
        </w:rPr>
      </w:pPr>
      <w:r>
        <w:rPr>
          <w:rFonts w:hint="eastAsia" w:ascii="仿宋_GB2312" w:hAnsi="仿宋" w:eastAsia="仿宋_GB2312"/>
          <w:szCs w:val="32"/>
        </w:rPr>
        <w:t>承担单位：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        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  <w:u w:val="single"/>
        </w:rPr>
      </w:pPr>
      <w:r>
        <w:rPr>
          <w:rFonts w:hint="eastAsia" w:ascii="仿宋_GB2312" w:hAnsi="仿宋" w:eastAsia="仿宋_GB2312"/>
          <w:szCs w:val="32"/>
        </w:rPr>
        <w:t>单位地址：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        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  <w:u w:val="single"/>
        </w:rPr>
      </w:pPr>
      <w:r>
        <w:rPr>
          <w:rFonts w:hint="eastAsia" w:ascii="仿宋_GB2312" w:hAnsi="仿宋" w:eastAsia="仿宋_GB2312"/>
          <w:szCs w:val="32"/>
        </w:rPr>
        <w:t>项目负责人：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Cs w:val="32"/>
        </w:rPr>
        <w:t>电话：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  <w:u w:val="single"/>
        </w:rPr>
      </w:pPr>
      <w:r>
        <w:rPr>
          <w:rFonts w:hint="eastAsia" w:ascii="仿宋_GB2312" w:hAnsi="仿宋" w:eastAsia="仿宋_GB2312"/>
          <w:szCs w:val="32"/>
        </w:rPr>
        <w:t>项目联系人：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Cs w:val="32"/>
        </w:rPr>
        <w:t>电话：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主管部门：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                        </w:t>
      </w:r>
    </w:p>
    <w:p>
      <w:pPr>
        <w:adjustRightInd w:val="0"/>
        <w:spacing w:line="640" w:lineRule="atLeas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</w:t>
      </w:r>
    </w:p>
    <w:p>
      <w:pPr>
        <w:adjustRightInd w:val="0"/>
        <w:spacing w:line="640" w:lineRule="atLeas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</w:t>
      </w: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 xml:space="preserve">                申报日期：    年   月   日</w:t>
      </w: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Cs w:val="32"/>
        </w:rPr>
      </w:pP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Cs w:val="32"/>
        </w:rPr>
      </w:pP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Cs w:val="32"/>
        </w:rPr>
      </w:pP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 xml:space="preserve">                      </w:t>
      </w: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苏州市科学技术局</w:t>
      </w: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二○一八年制</w:t>
      </w:r>
    </w:p>
    <w:p>
      <w:pPr>
        <w:adjustRightInd w:val="0"/>
        <w:spacing w:line="640" w:lineRule="atLeas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color w:val="FF0000"/>
          <w:sz w:val="44"/>
          <w:szCs w:val="44"/>
        </w:rPr>
        <w:br w:type="page"/>
      </w:r>
      <w:r>
        <w:rPr>
          <w:rFonts w:ascii="宋体" w:hAnsi="宋体" w:eastAsia="宋体"/>
          <w:b/>
          <w:sz w:val="44"/>
          <w:szCs w:val="44"/>
        </w:rPr>
        <w:t>申报提纲</w:t>
      </w:r>
    </w:p>
    <w:p>
      <w:pPr>
        <w:spacing w:line="540" w:lineRule="exact"/>
        <w:jc w:val="center"/>
        <w:rPr>
          <w:rFonts w:eastAsia="方正小标宋_GBK"/>
          <w:sz w:val="44"/>
          <w:szCs w:val="44"/>
        </w:rPr>
      </w:pPr>
    </w:p>
    <w:p>
      <w:pPr>
        <w:adjustRightInd w:val="0"/>
        <w:spacing w:line="560" w:lineRule="atLeas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一、项目建设的意义和必要性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与国家、省重大科技部署，以及对我市创新驱动发展战略的支撑作用，服务于区域产业发展、企业培育孵化、高层次人才集聚、科技成果转移转化等的意义。</w:t>
      </w:r>
    </w:p>
    <w:p>
      <w:pPr>
        <w:adjustRightInd w:val="0"/>
        <w:spacing w:line="560" w:lineRule="atLeas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二、项目现有基础和能力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机构注册名称、时间、地点；产业领域；已具备的基础建设、平台建设等条件；领军人物、核心团队、专职人才集聚情况；产业基金、天使基金设立情况；已有的合作基础和初步形成的能力等。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请对照《苏州市支持新型研发机构建设实施细则》（苏科规〔2017〕1号）第2条逐项表述。</w:t>
      </w:r>
    </w:p>
    <w:p>
      <w:pPr>
        <w:adjustRightInd w:val="0"/>
        <w:spacing w:line="560" w:lineRule="atLeas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三、项目建设目标与任务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包括项目建设的总体目标定位。须写明三年实施期内的主要目标和建设期任务。建设期任务主要包括基础建设、平台建设、人才队伍建设、体制机制建设，面向社会的研发服务内容等。请逐项表述。</w:t>
      </w:r>
    </w:p>
    <w:p>
      <w:pPr>
        <w:adjustRightInd w:val="0"/>
        <w:spacing w:line="560" w:lineRule="atLeas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四、项目实施计划进度与考核指标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color w:val="FF0000"/>
          <w:szCs w:val="32"/>
        </w:rPr>
      </w:pPr>
      <w:r>
        <w:rPr>
          <w:rFonts w:hint="eastAsia" w:ascii="仿宋_GB2312" w:eastAsia="仿宋_GB2312"/>
          <w:szCs w:val="32"/>
        </w:rPr>
        <w:t>机构对照项目三年实施期内的主要目标任务，明确分年度实施计划进度、考核指标（应具体、量化、可考核）。</w:t>
      </w:r>
    </w:p>
    <w:p>
      <w:pPr>
        <w:adjustRightInd w:val="0"/>
        <w:spacing w:line="560" w:lineRule="atLeas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五、项目实施主体与运作、管理机制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1、项目实施的责任主体必须是实体化运作的独立法人实体，负责项目的建设、运行和服务，具有较强的对各类创新资源整合和运作的能力。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2、机构的性质、定位、组织架构、股本组成等情况。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3、机构已经或拟采取的可持续运行机制、管理体制、发展模式、市场化运营情况等。</w:t>
      </w:r>
    </w:p>
    <w:p>
      <w:pPr>
        <w:adjustRightInd w:val="0"/>
        <w:spacing w:line="560" w:lineRule="atLeas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六、经费预算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包括机构投资总额、地方支持、单位自筹、申请拨款等，并列出总支出预算或分期支出预算、基础设施建设经费、已投入经费及新增投入经费等。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1、项目经费来源及用途（经费单位：万元）</w:t>
      </w:r>
    </w:p>
    <w:tbl>
      <w:tblPr>
        <w:tblStyle w:val="4"/>
        <w:tblW w:w="90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985"/>
        <w:gridCol w:w="1134"/>
        <w:gridCol w:w="1275"/>
        <w:gridCol w:w="21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科目名称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金额</w:t>
            </w:r>
          </w:p>
        </w:tc>
        <w:tc>
          <w:tcPr>
            <w:tcW w:w="127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小计</w:t>
            </w: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restart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0" w:edGrp="everyone" w:colFirst="3" w:colLast="3"/>
            <w:permStart w:id="1" w:edGrp="everyone" w:colFirst="4" w:colLast="4"/>
            <w:permStart w:id="2" w:edGrp="everyone" w:colFirst="5" w:colLast="5"/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已投入经费支出</w:t>
            </w: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基础设施建设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0"/>
      <w:permEnd w:id="1"/>
      <w:permEnd w:id="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3" w:edGrp="everyone" w:colFirst="3" w:colLast="3"/>
            <w:permStart w:id="4" w:edGrp="everyone" w:colFirst="5" w:colLast="5"/>
          </w:p>
        </w:tc>
        <w:tc>
          <w:tcPr>
            <w:tcW w:w="1701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仪器设备购置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3"/>
      <w:permEnd w:id="4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5" w:edGrp="everyone" w:colFirst="3" w:colLast="3"/>
            <w:permStart w:id="6" w:edGrp="everyone" w:colFirst="5" w:colLast="5"/>
          </w:p>
        </w:tc>
        <w:tc>
          <w:tcPr>
            <w:tcW w:w="1701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其它投入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5"/>
      <w:permEnd w:id="6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restart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7" w:edGrp="everyone" w:colFirst="3" w:colLast="3"/>
            <w:permStart w:id="8" w:edGrp="everyone" w:colFirst="4" w:colLast="4"/>
            <w:permStart w:id="9" w:edGrp="everyone" w:colFirst="5" w:colLast="5"/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已投入经费来源</w:t>
            </w: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地方投入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7"/>
      <w:permEnd w:id="8"/>
      <w:permEnd w:id="9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10" w:edGrp="everyone" w:colFirst="3" w:colLast="3"/>
            <w:permStart w:id="11" w:edGrp="everyone" w:colFirst="5" w:colLast="5"/>
          </w:p>
        </w:tc>
        <w:tc>
          <w:tcPr>
            <w:tcW w:w="1701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单位自筹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10"/>
      <w:permEnd w:id="1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12" w:edGrp="everyone" w:colFirst="3" w:colLast="3"/>
            <w:permStart w:id="13" w:edGrp="everyone" w:colFirst="5" w:colLast="5"/>
          </w:p>
        </w:tc>
        <w:tc>
          <w:tcPr>
            <w:tcW w:w="1701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合作单位投入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12"/>
      <w:permEnd w:id="13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14" w:edGrp="everyone" w:colFirst="3" w:colLast="3"/>
            <w:permStart w:id="15" w:edGrp="everyone" w:colFirst="5" w:colLast="5"/>
          </w:p>
        </w:tc>
        <w:tc>
          <w:tcPr>
            <w:tcW w:w="1701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贷款或其它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14"/>
      <w:permEnd w:id="15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restart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16" w:edGrp="everyone" w:colFirst="3" w:colLast="3"/>
            <w:permStart w:id="17" w:edGrp="everyone" w:colFirst="4" w:colLast="4"/>
            <w:permStart w:id="18" w:edGrp="everyone" w:colFirst="5" w:colLast="5"/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新增经费来源</w:t>
            </w: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地方支持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16"/>
      <w:permEnd w:id="17"/>
      <w:permEnd w:id="18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19" w:edGrp="everyone" w:colFirst="3" w:colLast="3"/>
            <w:permStart w:id="20" w:edGrp="everyone" w:colFirst="5" w:colLast="5"/>
          </w:p>
        </w:tc>
        <w:tc>
          <w:tcPr>
            <w:tcW w:w="1701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单位自筹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19"/>
      <w:permEnd w:id="2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21" w:edGrp="everyone" w:colFirst="3" w:colLast="3"/>
            <w:permStart w:id="22" w:edGrp="everyone" w:colFirst="5" w:colLast="5"/>
          </w:p>
        </w:tc>
        <w:tc>
          <w:tcPr>
            <w:tcW w:w="1701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申请市拨经费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21"/>
      <w:permEnd w:id="2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23" w:edGrp="everyone" w:colFirst="3" w:colLast="3"/>
            <w:permStart w:id="24" w:edGrp="everyone" w:colFirst="5" w:colLast="5"/>
          </w:p>
        </w:tc>
        <w:tc>
          <w:tcPr>
            <w:tcW w:w="1701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贷款或其它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23"/>
      <w:permEnd w:id="24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25" w:edGrp="everyone" w:colFirst="2" w:colLast="2"/>
            <w:permStart w:id="26" w:edGrp="everyone" w:colFirst="3" w:colLast="3"/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总计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25"/>
      <w:permEnd w:id="26"/>
    </w:tbl>
    <w:p>
      <w:pPr>
        <w:spacing w:after="295" w:afterLines="50"/>
        <w:ind w:firstLine="640" w:firstLineChars="200"/>
        <w:rPr>
          <w:rFonts w:hint="eastAsia" w:ascii="仿宋_GB2312" w:eastAsia="仿宋_GB2312"/>
          <w:szCs w:val="32"/>
        </w:rPr>
      </w:pPr>
    </w:p>
    <w:p>
      <w:pPr>
        <w:spacing w:after="295" w:afterLines="50"/>
        <w:ind w:firstLine="640" w:firstLineChars="200"/>
        <w:rPr>
          <w:rFonts w:hint="eastAsia" w:ascii="仿宋_GB2312" w:eastAsia="仿宋_GB2312"/>
          <w:szCs w:val="32"/>
        </w:rPr>
      </w:pPr>
    </w:p>
    <w:p>
      <w:pPr>
        <w:spacing w:after="295" w:afterLines="50"/>
        <w:ind w:firstLine="640" w:firstLineChars="200"/>
        <w:rPr>
          <w:rFonts w:hint="eastAsia" w:ascii="仿宋_GB2312" w:eastAsia="仿宋_GB2312"/>
          <w:color w:val="FF0000"/>
          <w:szCs w:val="32"/>
        </w:rPr>
      </w:pPr>
      <w:r>
        <w:rPr>
          <w:rFonts w:hint="eastAsia" w:ascii="仿宋_GB2312" w:eastAsia="仿宋_GB2312"/>
          <w:szCs w:val="32"/>
        </w:rPr>
        <w:t>2、项目新增经费支出预算（经费单位：万元）</w:t>
      </w:r>
    </w:p>
    <w:tbl>
      <w:tblPr>
        <w:tblStyle w:val="4"/>
        <w:tblW w:w="878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038"/>
        <w:gridCol w:w="2038"/>
        <w:gridCol w:w="20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单位：万元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新增经费预算数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其中：市财政拨款</w:t>
            </w: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新增投入经费合计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（一）直接费用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1、设备费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（1）设备购置费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（2）设备试制费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（3）设备改造与租赁费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2、材料费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3、测试化验加工费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4、燃料动力费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5、差旅费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6、会议费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7、国际合作与交流费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8、出版/文献/信息传播/知识产权事务费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9、劳务费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10、专家咨询费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11、基建及房屋维修改</w:t>
            </w:r>
          </w:p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造费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12、其他支出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（二）间接费用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2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ind w:firstLine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其中：绩效支出</w:t>
            </w: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8" w:type="dxa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spacing w:before="295" w:beforeLines="50" w:line="3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注：市财政拨款主要用于设备费、材料费、测试化验加工费、燃料动力费、出版/文献/信息传播/知识产权事务费等开支中。</w:t>
      </w:r>
    </w:p>
    <w:p>
      <w:pPr>
        <w:spacing w:before="295" w:beforeLines="50"/>
        <w:ind w:firstLine="560" w:firstLineChars="200"/>
        <w:rPr>
          <w:rFonts w:hint="eastAsia" w:ascii="仿宋_GB2312" w:eastAsia="仿宋_GB2312"/>
          <w:color w:val="FF0000"/>
          <w:sz w:val="28"/>
          <w:szCs w:val="28"/>
        </w:rPr>
      </w:pPr>
    </w:p>
    <w:p>
      <w:pPr>
        <w:adjustRightInd w:val="0"/>
        <w:spacing w:after="295" w:afterLines="50" w:line="560" w:lineRule="atLeast"/>
        <w:ind w:firstLine="640" w:firstLineChars="200"/>
        <w:rPr>
          <w:rFonts w:hint="eastAsia" w:ascii="仿宋_GB2312" w:eastAsia="仿宋_GB2312"/>
          <w:b/>
          <w:szCs w:val="32"/>
        </w:rPr>
      </w:pPr>
      <w:r>
        <w:rPr>
          <w:rFonts w:hint="eastAsia" w:ascii="仿宋_GB2312" w:eastAsia="仿宋_GB2312"/>
          <w:color w:val="FF0000"/>
        </w:rPr>
        <w:br w:type="page"/>
      </w:r>
      <w:r>
        <w:rPr>
          <w:rFonts w:hint="eastAsia" w:ascii="黑体" w:hAnsi="黑体" w:eastAsia="黑体"/>
          <w:szCs w:val="32"/>
        </w:rPr>
        <w:t>七、审查推荐意见</w:t>
      </w:r>
    </w:p>
    <w:tbl>
      <w:tblPr>
        <w:tblStyle w:val="4"/>
        <w:tblW w:w="8917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9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</w:trPr>
        <w:tc>
          <w:tcPr>
            <w:tcW w:w="1980" w:type="dxa"/>
            <w:vAlign w:val="center"/>
          </w:tcPr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申报单位</w:t>
            </w:r>
          </w:p>
        </w:tc>
        <w:tc>
          <w:tcPr>
            <w:tcW w:w="6937" w:type="dxa"/>
            <w:vAlign w:val="top"/>
          </w:tcPr>
          <w:p>
            <w:pPr>
              <w:widowControl/>
              <w:shd w:val="clear" w:color="auto" w:fill="FFFFFF"/>
              <w:spacing w:line="240" w:lineRule="atLeas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我单位已对项目申报材料进行了认真审查，确认项目合作及所附材料的真实性，并对此负责。</w:t>
            </w:r>
          </w:p>
          <w:p>
            <w:pPr>
              <w:widowControl/>
              <w:shd w:val="clear" w:color="auto" w:fill="FFFFFF"/>
              <w:spacing w:line="240" w:lineRule="atLeast"/>
              <w:ind w:firstLine="126" w:firstLineChars="4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126" w:firstLineChars="4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法人代表（签章）：</w:t>
            </w:r>
          </w:p>
          <w:p>
            <w:pPr>
              <w:widowControl/>
              <w:shd w:val="clear" w:color="auto" w:fill="FFFFFF"/>
              <w:spacing w:line="240" w:lineRule="atLeast"/>
              <w:ind w:firstLine="5460" w:firstLineChars="19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</w:t>
            </w:r>
          </w:p>
          <w:p>
            <w:pPr>
              <w:pStyle w:val="2"/>
              <w:shd w:val="clear" w:color="auto" w:fill="FFFFFF"/>
              <w:spacing w:after="0" w:line="240" w:lineRule="atLeast"/>
              <w:rPr>
                <w:rFonts w:hint="eastAsia" w:ascii="仿宋_GB2312" w:hAnsi="宋体" w:eastAsia="仿宋_GB2312"/>
                <w:szCs w:val="28"/>
                <w:lang w:val="en-US" w:eastAsia="zh-CN"/>
              </w:rPr>
            </w:pPr>
          </w:p>
          <w:p>
            <w:pPr>
              <w:pStyle w:val="2"/>
              <w:shd w:val="clear" w:color="auto" w:fill="FFFFFF"/>
              <w:spacing w:after="0" w:line="240" w:lineRule="atLeast"/>
              <w:jc w:val="right"/>
              <w:rPr>
                <w:rFonts w:hint="eastAsia" w:ascii="仿宋_GB2312" w:hAnsi="宋体" w:eastAsia="仿宋_GB2312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</w:trPr>
        <w:tc>
          <w:tcPr>
            <w:tcW w:w="1980" w:type="dxa"/>
            <w:shd w:val="clear" w:color="auto" w:fill="FFFFFF"/>
            <w:vAlign w:val="center"/>
          </w:tcPr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合作单位</w:t>
            </w:r>
          </w:p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（如没有合作单位，可不</w:t>
            </w:r>
          </w:p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填写）</w:t>
            </w:r>
          </w:p>
        </w:tc>
        <w:tc>
          <w:tcPr>
            <w:tcW w:w="6937" w:type="dxa"/>
            <w:shd w:val="clear" w:color="auto" w:fill="FFFFFF"/>
            <w:vAlign w:val="top"/>
          </w:tcPr>
          <w:p>
            <w:pPr>
              <w:widowControl/>
              <w:shd w:val="clear" w:color="auto" w:fill="FFFFFF"/>
              <w:spacing w:line="240" w:lineRule="atLeas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我单位已对项目申报材料进行了认真审查，确认项目合作及所附材料的真实性，并对此负责。</w:t>
            </w:r>
          </w:p>
          <w:p>
            <w:pPr>
              <w:widowControl/>
              <w:shd w:val="clear" w:color="auto" w:fill="FFFFFF"/>
              <w:spacing w:line="240" w:lineRule="atLeast"/>
              <w:ind w:firstLine="126" w:firstLineChars="4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126" w:firstLineChars="4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法人代表（签章）：</w:t>
            </w:r>
          </w:p>
          <w:p>
            <w:pPr>
              <w:shd w:val="clear" w:color="auto" w:fill="FFFFFF"/>
              <w:spacing w:line="240" w:lineRule="atLeast"/>
              <w:ind w:firstLine="5440" w:firstLineChars="194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</w:t>
            </w:r>
          </w:p>
          <w:p>
            <w:pPr>
              <w:shd w:val="clear" w:color="auto" w:fill="FFFFFF"/>
              <w:spacing w:line="240" w:lineRule="atLeast"/>
              <w:ind w:firstLine="5440" w:firstLineChars="194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hd w:val="clear" w:color="auto" w:fill="FFFFFF"/>
              <w:spacing w:line="240" w:lineRule="atLeast"/>
              <w:jc w:val="right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1980" w:type="dxa"/>
            <w:shd w:val="clear" w:color="auto" w:fill="FFFFFF"/>
            <w:vAlign w:val="center"/>
          </w:tcPr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主管科技部门</w:t>
            </w:r>
          </w:p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6937" w:type="dxa"/>
            <w:shd w:val="clear" w:color="auto" w:fill="FFFFFF"/>
            <w:vAlign w:val="top"/>
          </w:tcPr>
          <w:p>
            <w:pPr>
              <w:widowControl/>
              <w:shd w:val="clear" w:color="auto" w:fill="FFFFFF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4572" w:firstLineChars="163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4572" w:firstLineChars="163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4572" w:firstLineChars="163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4572" w:firstLineChars="163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5395" w:firstLineChars="1927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</w:t>
            </w:r>
          </w:p>
          <w:p>
            <w:pPr>
              <w:pStyle w:val="2"/>
              <w:shd w:val="clear" w:color="auto" w:fill="FFFFFF"/>
              <w:spacing w:after="0" w:line="240" w:lineRule="atLeast"/>
              <w:rPr>
                <w:rFonts w:hint="eastAsia" w:ascii="仿宋_GB2312" w:hAnsi="宋体" w:eastAsia="仿宋_GB2312"/>
                <w:szCs w:val="28"/>
                <w:lang w:val="en-US" w:eastAsia="zh-CN"/>
              </w:rPr>
            </w:pPr>
          </w:p>
          <w:p>
            <w:pPr>
              <w:shd w:val="clear" w:color="auto" w:fill="FFFFFF"/>
              <w:spacing w:line="240" w:lineRule="atLeast"/>
              <w:jc w:val="right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月     日</w:t>
            </w:r>
          </w:p>
        </w:tc>
      </w:tr>
    </w:tbl>
    <w:p>
      <w:pPr>
        <w:spacing w:line="20" w:lineRule="exact"/>
        <w:ind w:firstLine="640" w:firstLineChars="200"/>
        <w:rPr>
          <w:rFonts w:hint="eastAsia" w:ascii="仿宋_GB2312" w:eastAsia="仿宋_GB2312"/>
          <w:color w:val="FF0000"/>
          <w:szCs w:val="32"/>
        </w:rPr>
      </w:pP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仿宋_GB2312" w:eastAsia="仿宋_GB2312"/>
          <w:color w:val="FF0000"/>
          <w:szCs w:val="32"/>
        </w:rPr>
        <w:br w:type="page"/>
      </w:r>
      <w:r>
        <w:rPr>
          <w:rFonts w:hint="eastAsia" w:ascii="宋体" w:hAnsi="宋体" w:eastAsia="宋体"/>
          <w:b/>
          <w:sz w:val="44"/>
          <w:szCs w:val="44"/>
        </w:rPr>
        <w:t>附  件</w:t>
      </w:r>
    </w:p>
    <w:p>
      <w:pPr>
        <w:spacing w:line="500" w:lineRule="exact"/>
        <w:jc w:val="center"/>
        <w:rPr>
          <w:rFonts w:hint="eastAsia" w:ascii="仿宋_GB2312" w:eastAsia="仿宋_GB2312"/>
          <w:sz w:val="44"/>
          <w:szCs w:val="44"/>
        </w:rPr>
      </w:pPr>
    </w:p>
    <w:p>
      <w:pPr>
        <w:adjustRightInd w:val="0"/>
        <w:spacing w:line="360" w:lineRule="auto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一、有关共建协议。</w:t>
      </w:r>
    </w:p>
    <w:p>
      <w:pPr>
        <w:adjustRightInd w:val="0"/>
        <w:spacing w:line="360" w:lineRule="auto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二、法人证书或其授权证明、营业执照或组织机构代码证。</w:t>
      </w:r>
    </w:p>
    <w:p>
      <w:pPr>
        <w:adjustRightInd w:val="0"/>
        <w:spacing w:line="360" w:lineRule="auto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三、证明材料（请附目录，对应页码）。</w:t>
      </w:r>
    </w:p>
    <w:p>
      <w:pPr>
        <w:shd w:val="clear" w:color="auto" w:fill="FFFFFF"/>
        <w:adjustRightInd w:val="0"/>
        <w:spacing w:line="360" w:lineRule="auto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1.建设方案（三年建设期止，机构成熟运行，达到A类各项条件）；</w:t>
      </w:r>
    </w:p>
    <w:p>
      <w:pPr>
        <w:shd w:val="clear" w:color="auto" w:fill="FFFFFF"/>
        <w:adjustRightInd w:val="0"/>
        <w:spacing w:line="360" w:lineRule="auto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2.注册资金实缴金额证明材料；</w:t>
      </w:r>
    </w:p>
    <w:p>
      <w:pPr>
        <w:shd w:val="clear" w:color="auto" w:fill="FFFFFF"/>
        <w:adjustRightInd w:val="0"/>
        <w:spacing w:line="360" w:lineRule="auto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3.现有高层次人才团队证明材料；</w:t>
      </w:r>
    </w:p>
    <w:p>
      <w:pPr>
        <w:shd w:val="clear" w:color="auto" w:fill="FFFFFF"/>
        <w:adjustRightInd w:val="0"/>
        <w:spacing w:line="360" w:lineRule="auto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4.现有固定研发人员名单和职工总人数花名册；</w:t>
      </w:r>
    </w:p>
    <w:p>
      <w:pPr>
        <w:shd w:val="clear" w:color="auto" w:fill="FFFFFF"/>
        <w:adjustRightInd w:val="0"/>
        <w:spacing w:line="360" w:lineRule="auto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5.现有研究开发仪器设备清单、原值证明材料；</w:t>
      </w:r>
    </w:p>
    <w:p>
      <w:pPr>
        <w:shd w:val="clear" w:color="auto" w:fill="FFFFFF"/>
        <w:adjustRightInd w:val="0"/>
        <w:spacing w:line="360" w:lineRule="auto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6.其他证明材料。</w:t>
      </w:r>
    </w:p>
    <w:p>
      <w:pPr>
        <w:shd w:val="clear" w:color="auto" w:fill="FFFFFF"/>
        <w:adjustRightInd w:val="0"/>
        <w:spacing w:line="360" w:lineRule="auto"/>
        <w:rPr>
          <w:rFonts w:hint="eastAsia" w:ascii="仿宋_GB2312" w:eastAsia="仿宋_GB2312"/>
          <w:color w:val="FF0000"/>
          <w:szCs w:val="32"/>
        </w:rPr>
      </w:pPr>
    </w:p>
    <w:p>
      <w:pPr>
        <w:shd w:val="clear" w:color="auto" w:fill="FFFFFF"/>
        <w:adjustRightInd w:val="0"/>
        <w:spacing w:line="360" w:lineRule="auto"/>
        <w:rPr>
          <w:rFonts w:hint="eastAsia" w:ascii="仿宋_GB2312" w:eastAsia="仿宋_GB2312"/>
          <w:color w:val="FF0000"/>
          <w:szCs w:val="32"/>
        </w:rPr>
      </w:pP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  <w:color w:val="FF0000"/>
        </w:rPr>
      </w:pP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</w:rPr>
      </w:pP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</w:rPr>
      </w:pP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</w:rPr>
      </w:pP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</w:rPr>
      </w:pP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667EA"/>
    <w:rsid w:val="280667E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2018-07-24T03:19:00Z</dcterms:created>
  <dc:creator>错荡</dc:creator>
  <cp:lastModifiedBy>错荡</cp:lastModifiedBy>
  <dcterms:modified xsi:type="dcterms:W3CDTF">2018-07-24T03:20:59Z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