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/>
        <w:jc w:val="left"/>
        <w:rPr>
          <w:rFonts w:hint="eastAsia" w:ascii="仿宋GB" w:hAnsi="仿宋" w:eastAsia="仿宋GB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附件1：</w:t>
      </w:r>
    </w:p>
    <w:p>
      <w:pPr>
        <w:spacing w:line="360" w:lineRule="auto"/>
        <w:rPr>
          <w:rFonts w:hint="eastAsia" w:eastAsia="仿宋_GB2312"/>
          <w:sz w:val="28"/>
          <w:szCs w:val="28"/>
        </w:rPr>
      </w:pPr>
    </w:p>
    <w:p>
      <w:pPr>
        <w:adjustRightInd w:val="0"/>
        <w:spacing w:line="240" w:lineRule="atLeas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苏州市支持新型研发机构建设申请书</w:t>
      </w:r>
    </w:p>
    <w:p>
      <w:pPr>
        <w:adjustRightInd w:val="0"/>
        <w:spacing w:line="240" w:lineRule="atLeast"/>
        <w:ind w:firstLine="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（A类）</w:t>
      </w:r>
      <w:bookmarkEnd w:id="0"/>
    </w:p>
    <w:p>
      <w:pPr>
        <w:spacing w:line="480" w:lineRule="auto"/>
        <w:rPr>
          <w:sz w:val="28"/>
          <w:szCs w:val="28"/>
        </w:rPr>
      </w:pP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项目名称：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计划类别：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承担单位：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单位地址：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项目负责人：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电话：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  <w:u w:val="single"/>
        </w:rPr>
      </w:pPr>
      <w:r>
        <w:rPr>
          <w:rFonts w:hint="eastAsia" w:ascii="仿宋_GB2312" w:hAnsi="仿宋" w:eastAsia="仿宋_GB2312"/>
          <w:szCs w:val="32"/>
        </w:rPr>
        <w:t>项目联系人：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Cs w:val="32"/>
        </w:rPr>
        <w:t>电话：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</w:t>
      </w:r>
    </w:p>
    <w:p>
      <w:pPr>
        <w:adjustRightInd w:val="0"/>
        <w:spacing w:line="640" w:lineRule="atLeast"/>
        <w:ind w:firstLine="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主管部门：</w:t>
      </w:r>
      <w:r>
        <w:rPr>
          <w:rFonts w:hint="eastAsia" w:ascii="仿宋_GB2312" w:hAnsi="仿宋" w:eastAsia="仿宋_GB2312"/>
          <w:szCs w:val="32"/>
          <w:u w:val="single"/>
        </w:rPr>
        <w:t xml:space="preserve">                                          </w:t>
      </w:r>
    </w:p>
    <w:p>
      <w:pPr>
        <w:adjustRightInd w:val="0"/>
        <w:spacing w:line="64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</w:t>
      </w:r>
    </w:p>
    <w:p>
      <w:pPr>
        <w:adjustRightInd w:val="0"/>
        <w:spacing w:line="640" w:lineRule="atLeas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 xml:space="preserve">                申报日期：    年   月   日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Cs w:val="32"/>
        </w:rPr>
      </w:pP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                 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苏州市科学技术局</w:t>
      </w:r>
    </w:p>
    <w:p>
      <w:pPr>
        <w:adjustRightInd w:val="0"/>
        <w:spacing w:line="640" w:lineRule="atLeast"/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二○一八年制</w:t>
      </w:r>
    </w:p>
    <w:p>
      <w:pPr>
        <w:adjustRightInd w:val="0"/>
        <w:spacing w:line="640" w:lineRule="atLeas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br w:type="page"/>
      </w:r>
      <w:r>
        <w:rPr>
          <w:rFonts w:ascii="宋体" w:hAnsi="宋体" w:eastAsia="宋体"/>
          <w:b/>
          <w:sz w:val="44"/>
          <w:szCs w:val="44"/>
        </w:rPr>
        <w:t>申报提纲</w:t>
      </w: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一、项目建设的意义和必要性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与国家、省重大科技部署，以及对我市创新驱动发展战略的支撑作用，服务于区域产业发展、企业培育孵化、高层次人才集聚、科技成果转移转化等的意义。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二、项目现有基础和能力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机构注册名称、时间、地点；产业领域；已具备的基础建设、平台建设等条件；领军人物、核心团队、专职人才集聚情况；产业基金、天使基金设立情况；已有的合作基础和初步形成的能力等。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请对照《苏州市支持新型研发机构建设实施细则》（苏科规〔2017〕1号）第2条逐项表述。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三、项目建设目标与任务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包括项目建设的总体目标定位。重点表述机构上年度研发投入、研发团队、研发收入、研发仪器等量化指标。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四、项目实施主体与运作、管理机制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1、项目实施的责任主体必须是实体化运作的独立法人实体，负责项目的建设、运行和服务，具有较强的对各类创新资源整合和运作的能力。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2、机构的性质、定位、组织架构、股本组成等情况。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3、机构已经采取的可持续运行机制、管理体制、发展模式、市场化运营情况等。</w:t>
      </w:r>
    </w:p>
    <w:p>
      <w:pPr>
        <w:adjustRightInd w:val="0"/>
        <w:spacing w:line="560" w:lineRule="atLeas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五、经费情况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包括机构建设以来投资总额、地方支持、单位自筹等，并列出基础设施建设经费、已投入经费等。</w:t>
      </w:r>
    </w:p>
    <w:p>
      <w:pPr>
        <w:adjustRightInd w:val="0"/>
        <w:spacing w:line="560" w:lineRule="atLeast"/>
        <w:ind w:firstLine="640" w:firstLineChars="20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项目经费来源及用途（经费单位：万元）</w:t>
      </w:r>
    </w:p>
    <w:tbl>
      <w:tblPr>
        <w:tblStyle w:val="4"/>
        <w:tblW w:w="90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85"/>
        <w:gridCol w:w="1134"/>
        <w:gridCol w:w="1275"/>
        <w:gridCol w:w="2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科目名称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金额</w:t>
            </w:r>
          </w:p>
        </w:tc>
        <w:tc>
          <w:tcPr>
            <w:tcW w:w="127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小计</w:t>
            </w: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0" w:edGrp="everyone" w:colFirst="3" w:colLast="3"/>
            <w:permStart w:id="1" w:edGrp="everyone" w:colFirst="4" w:colLast="4"/>
            <w:permStart w:id="2" w:edGrp="everyone" w:colFirst="5" w:colLast="5"/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已投入经费支出</w:t>
            </w: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基础设施建设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0"/>
      <w:permEnd w:id="1"/>
      <w:perm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3" w:edGrp="everyone" w:colFirst="3" w:colLast="3"/>
            <w:permStart w:id="4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仪器设备购置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3"/>
      <w:perm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5" w:edGrp="everyone" w:colFirst="3" w:colLast="3"/>
            <w:permStart w:id="6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其它投入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5"/>
      <w:perm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7" w:edGrp="everyone" w:colFirst="3" w:colLast="3"/>
            <w:permStart w:id="8" w:edGrp="everyone" w:colFirst="4" w:colLast="4"/>
            <w:permStart w:id="9" w:edGrp="everyone" w:colFirst="5" w:colLast="5"/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已投入经费来源</w:t>
            </w: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地方投入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7"/>
      <w:permEnd w:id="8"/>
      <w:permEnd w:id="9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0" w:edGrp="everyone" w:colFirst="3" w:colLast="3"/>
            <w:permStart w:id="11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单位自筹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0"/>
      <w:permEnd w:id="1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2" w:edGrp="everyone" w:colFirst="3" w:colLast="3"/>
            <w:permStart w:id="13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合作单位投入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2"/>
      <w:permEnd w:id="1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4" w:edGrp="everyone" w:colFirst="3" w:colLast="3"/>
            <w:permStart w:id="15" w:edGrp="everyone" w:colFirst="5" w:colLast="5"/>
          </w:p>
        </w:tc>
        <w:tc>
          <w:tcPr>
            <w:tcW w:w="1701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贷款或其它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4"/>
      <w:permEnd w:id="1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17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permStart w:id="16" w:edGrp="everyone" w:colFirst="2" w:colLast="2"/>
            <w:permStart w:id="17" w:edGrp="everyone" w:colFirst="3" w:colLast="3"/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hd w:val="clear" w:color="auto" w:fill="FFFFFF"/>
              <w:adjustRightInd w:val="0"/>
              <w:spacing w:line="240" w:lineRule="auto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permEnd w:id="16"/>
      <w:permEnd w:id="17"/>
    </w:tbl>
    <w:p>
      <w:pPr>
        <w:spacing w:before="295" w:beforeLines="50"/>
        <w:ind w:firstLine="560" w:firstLineChars="200"/>
        <w:rPr>
          <w:rFonts w:hint="eastAsia" w:ascii="仿宋_GB2312" w:eastAsia="仿宋_GB2312"/>
          <w:color w:val="FF0000"/>
          <w:sz w:val="28"/>
          <w:szCs w:val="28"/>
        </w:rPr>
      </w:pPr>
    </w:p>
    <w:p>
      <w:pPr>
        <w:adjustRightInd w:val="0"/>
        <w:spacing w:after="295" w:afterLines="50" w:line="560" w:lineRule="atLeast"/>
        <w:ind w:firstLine="640" w:firstLineChars="200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  <w:color w:val="FF0000"/>
        </w:rPr>
        <w:br w:type="page"/>
      </w:r>
      <w:r>
        <w:rPr>
          <w:rFonts w:hint="eastAsia" w:ascii="黑体" w:hAnsi="黑体" w:eastAsia="黑体"/>
          <w:szCs w:val="32"/>
        </w:rPr>
        <w:t>六、审查推荐意见</w:t>
      </w:r>
    </w:p>
    <w:tbl>
      <w:tblPr>
        <w:tblStyle w:val="4"/>
        <w:tblW w:w="891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980" w:type="dxa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</w:t>
            </w:r>
          </w:p>
        </w:tc>
        <w:tc>
          <w:tcPr>
            <w:tcW w:w="6937" w:type="dxa"/>
            <w:vAlign w:val="top"/>
          </w:tcPr>
          <w:p>
            <w:pPr>
              <w:widowControl/>
              <w:shd w:val="clear" w:color="auto" w:fill="FFFFFF"/>
              <w:spacing w:line="240" w:lineRule="atLeas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法人代表（签章）：</w:t>
            </w:r>
          </w:p>
          <w:p>
            <w:pPr>
              <w:widowControl/>
              <w:shd w:val="clear" w:color="auto" w:fill="FFFFFF"/>
              <w:spacing w:line="240" w:lineRule="atLeast"/>
              <w:ind w:firstLine="5460" w:firstLineChars="19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spacing w:after="0" w:line="240" w:lineRule="atLeas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  <w:p>
            <w:pPr>
              <w:pStyle w:val="2"/>
              <w:shd w:val="clear" w:color="auto" w:fill="FFFFFF"/>
              <w:spacing w:after="0" w:line="240" w:lineRule="atLeast"/>
              <w:jc w:val="righ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（如没有合作单位，可不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填写）</w:t>
            </w:r>
          </w:p>
        </w:tc>
        <w:tc>
          <w:tcPr>
            <w:tcW w:w="6937" w:type="dxa"/>
            <w:shd w:val="clear" w:color="auto" w:fill="FFFFFF"/>
            <w:vAlign w:val="top"/>
          </w:tcPr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我单位已对项目申报材料进行了认真审查，确认项目合作及所附材料的真实性，并对此负责。</w:t>
            </w: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126" w:firstLineChars="45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法人代表（签章）：</w:t>
            </w:r>
          </w:p>
          <w:p>
            <w:pPr>
              <w:shd w:val="clear" w:color="auto" w:fill="FFFFFF"/>
              <w:spacing w:line="240" w:lineRule="atLeast"/>
              <w:ind w:firstLine="5440" w:firstLineChars="194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shd w:val="clear" w:color="auto" w:fill="FFFFFF"/>
              <w:spacing w:line="240" w:lineRule="atLeast"/>
              <w:ind w:firstLine="5440" w:firstLineChars="194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hd w:val="clear" w:color="auto" w:fill="FFFFFF"/>
              <w:spacing w:line="240" w:lineRule="atLeast"/>
              <w:jc w:val="righ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1980" w:type="dxa"/>
            <w:shd w:val="clear" w:color="auto" w:fill="FFFFFF"/>
            <w:vAlign w:val="center"/>
          </w:tcPr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主管科技部门</w:t>
            </w:r>
          </w:p>
          <w:p>
            <w:pPr>
              <w:shd w:val="clear" w:color="auto" w:fill="FFFFFF"/>
              <w:spacing w:line="240" w:lineRule="atLeast"/>
              <w:ind w:firstLine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6937" w:type="dxa"/>
            <w:shd w:val="clear" w:color="auto" w:fill="FFFFFF"/>
            <w:vAlign w:val="top"/>
          </w:tcPr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4572" w:firstLineChars="1633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240" w:lineRule="atLeast"/>
              <w:ind w:firstLine="5395" w:firstLineChars="1927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spacing w:after="0" w:line="240" w:lineRule="atLeast"/>
              <w:rPr>
                <w:rFonts w:hint="eastAsia" w:ascii="仿宋_GB2312" w:hAnsi="宋体" w:eastAsia="仿宋_GB2312"/>
                <w:szCs w:val="28"/>
                <w:lang w:val="en-US" w:eastAsia="zh-CN"/>
              </w:rPr>
            </w:pPr>
          </w:p>
          <w:p>
            <w:pPr>
              <w:shd w:val="clear" w:color="auto" w:fill="FFFFFF"/>
              <w:spacing w:line="240" w:lineRule="atLeast"/>
              <w:jc w:val="right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月     日</w:t>
            </w:r>
          </w:p>
        </w:tc>
      </w:tr>
    </w:tbl>
    <w:p>
      <w:pPr>
        <w:spacing w:line="20" w:lineRule="exact"/>
        <w:ind w:firstLine="640" w:firstLineChars="200"/>
        <w:rPr>
          <w:rFonts w:hint="eastAsia" w:ascii="仿宋_GB2312" w:eastAsia="仿宋_GB2312"/>
          <w:color w:val="FF0000"/>
          <w:szCs w:val="32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仿宋_GB2312" w:eastAsia="仿宋_GB2312"/>
          <w:color w:val="FF0000"/>
          <w:szCs w:val="32"/>
        </w:rPr>
        <w:br w:type="page"/>
      </w:r>
      <w:r>
        <w:rPr>
          <w:rFonts w:hint="eastAsia" w:ascii="宋体" w:hAnsi="宋体" w:eastAsia="宋体"/>
          <w:b/>
          <w:sz w:val="44"/>
          <w:szCs w:val="44"/>
        </w:rPr>
        <w:t>附  件</w:t>
      </w:r>
    </w:p>
    <w:p>
      <w:pPr>
        <w:spacing w:line="500" w:lineRule="exact"/>
        <w:jc w:val="center"/>
        <w:rPr>
          <w:rFonts w:hint="eastAsia" w:ascii="仿宋_GB2312" w:eastAsia="仿宋_GB2312"/>
          <w:sz w:val="44"/>
          <w:szCs w:val="44"/>
        </w:rPr>
      </w:pP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一、有关共建协议。</w:t>
      </w: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二、法人证书或其授权证明、营业执照或组织机构代码证。</w:t>
      </w:r>
    </w:p>
    <w:p>
      <w:pPr>
        <w:adjustRightInd w:val="0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三、证明材料（请附目录，对应页码）。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1.上年度研发经费投入、营业收入金额和占比证明材料；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2.高层次人才团队证明材料；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3.具有硕士、博士学位或高级职称的固定研发人员名单，职工总人数花名册，以及占比证明材料；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4.上年度机构面向社会的研发服务收入、营业收入金额和占比证明材料；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5.研究开发仪器设备清单、原值证明材料；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630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6.其他证明材料。</w:t>
      </w: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>
      <w:pPr>
        <w:tabs>
          <w:tab w:val="left" w:pos="5353"/>
          <w:tab w:val="left" w:pos="13860"/>
        </w:tabs>
        <w:adjustRightInd w:val="0"/>
        <w:spacing w:line="360" w:lineRule="auto"/>
        <w:ind w:firstLine="0"/>
        <w:rPr>
          <w:rFonts w:hint="eastAsia" w:ascii="仿宋_GB2312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GB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6FA6"/>
    <w:rsid w:val="69456F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2018-07-24T03:19:00Z</dcterms:created>
  <dc:creator>错荡</dc:creator>
  <cp:lastModifiedBy>错荡</cp:lastModifiedBy>
  <dcterms:modified xsi:type="dcterms:W3CDTF">2018-07-24T03:21:28Z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