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C0427E">
        <w:rPr>
          <w:rFonts w:asciiTheme="minorEastAsia" w:hAnsiTheme="minorEastAsia" w:cs="FangSong" w:hint="eastAsia"/>
          <w:b/>
          <w:color w:val="0D0D0D" w:themeColor="text1" w:themeTint="F2"/>
          <w:kern w:val="0"/>
          <w:sz w:val="24"/>
          <w:szCs w:val="24"/>
        </w:rPr>
        <w:t>附件</w:t>
      </w:r>
      <w:r w:rsidRPr="00C0427E">
        <w:rPr>
          <w:rFonts w:asciiTheme="minorEastAsia" w:hAnsiTheme="minorEastAsia" w:cs="TimesNewRomanPSMT"/>
          <w:b/>
          <w:color w:val="0D0D0D" w:themeColor="text1" w:themeTint="F2"/>
          <w:kern w:val="0"/>
          <w:sz w:val="24"/>
          <w:szCs w:val="24"/>
        </w:rPr>
        <w:t>3</w:t>
      </w:r>
      <w:r w:rsidRPr="00C0427E">
        <w:rPr>
          <w:rFonts w:asciiTheme="minorEastAsia" w:hAnsiTheme="minorEastAsia" w:cs="FangSong" w:hint="eastAsia"/>
          <w:b/>
          <w:color w:val="0D0D0D" w:themeColor="text1" w:themeTint="F2"/>
          <w:kern w:val="0"/>
          <w:sz w:val="24"/>
          <w:szCs w:val="24"/>
        </w:rPr>
        <w:t>：</w:t>
      </w:r>
    </w:p>
    <w:p w:rsidR="00C0427E" w:rsidRPr="00C0427E" w:rsidRDefault="00C0427E" w:rsidP="00C0427E">
      <w:pPr>
        <w:autoSpaceDE w:val="0"/>
        <w:autoSpaceDN w:val="0"/>
        <w:adjustRightInd w:val="0"/>
        <w:spacing w:line="360" w:lineRule="exact"/>
        <w:jc w:val="center"/>
        <w:rPr>
          <w:rFonts w:asciiTheme="minorEastAsia" w:hAnsiTheme="minorEastAsia" w:cs="黑体"/>
          <w:b/>
          <w:color w:val="0D0D0D" w:themeColor="text1" w:themeTint="F2"/>
          <w:kern w:val="0"/>
          <w:sz w:val="24"/>
          <w:szCs w:val="24"/>
        </w:rPr>
      </w:pPr>
      <w:r w:rsidRPr="00C0427E">
        <w:rPr>
          <w:rFonts w:asciiTheme="minorEastAsia" w:hAnsiTheme="minorEastAsia" w:cs="黑体" w:hint="eastAsia"/>
          <w:b/>
          <w:color w:val="0D0D0D" w:themeColor="text1" w:themeTint="F2"/>
          <w:kern w:val="0"/>
          <w:sz w:val="24"/>
          <w:szCs w:val="24"/>
        </w:rPr>
        <w:t>展销会补助申报指南</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C0427E">
        <w:rPr>
          <w:rFonts w:asciiTheme="minorEastAsia" w:hAnsiTheme="minorEastAsia" w:cs="黑体" w:hint="eastAsia"/>
          <w:b/>
          <w:color w:val="0D0D0D" w:themeColor="text1" w:themeTint="F2"/>
          <w:kern w:val="0"/>
          <w:sz w:val="24"/>
          <w:szCs w:val="24"/>
        </w:rPr>
        <w:t>一、支持重点</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支持本市工业企业自行参加的代表国际、国内行业领先水平的国家级国内展示展销会。支持本市工业企业在张家港地区举办代表国际、国内行业领先水平的国家级展示展销会、产品推介会。</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C0427E">
        <w:rPr>
          <w:rFonts w:asciiTheme="minorEastAsia" w:hAnsiTheme="minorEastAsia" w:cs="黑体" w:hint="eastAsia"/>
          <w:b/>
          <w:color w:val="0D0D0D" w:themeColor="text1" w:themeTint="F2"/>
          <w:kern w:val="0"/>
          <w:sz w:val="24"/>
          <w:szCs w:val="24"/>
        </w:rPr>
        <w:t>二、申报条件</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TimesNewRomanPSMT"/>
          <w:color w:val="0D0D0D" w:themeColor="text1" w:themeTint="F2"/>
          <w:kern w:val="0"/>
          <w:sz w:val="24"/>
          <w:szCs w:val="24"/>
        </w:rPr>
        <w:t>1</w:t>
      </w:r>
      <w:r w:rsidRPr="00C0427E">
        <w:rPr>
          <w:rFonts w:asciiTheme="minorEastAsia" w:hAnsiTheme="minorEastAsia" w:cs="FangSong" w:hint="eastAsia"/>
          <w:color w:val="0D0D0D" w:themeColor="text1" w:themeTint="F2"/>
          <w:kern w:val="0"/>
          <w:sz w:val="24"/>
          <w:szCs w:val="24"/>
        </w:rPr>
        <w:t>．可申报补助的展示展销会类型：（</w:t>
      </w:r>
      <w:r w:rsidRPr="00C0427E">
        <w:rPr>
          <w:rFonts w:asciiTheme="minorEastAsia" w:hAnsiTheme="minorEastAsia" w:cs="TimesNewRomanPSMT"/>
          <w:color w:val="0D0D0D" w:themeColor="text1" w:themeTint="F2"/>
          <w:kern w:val="0"/>
          <w:sz w:val="24"/>
          <w:szCs w:val="24"/>
        </w:rPr>
        <w:t>1</w:t>
      </w:r>
      <w:r w:rsidRPr="00C0427E">
        <w:rPr>
          <w:rFonts w:asciiTheme="minorEastAsia" w:hAnsiTheme="minorEastAsia" w:cs="FangSong" w:hint="eastAsia"/>
          <w:color w:val="0D0D0D" w:themeColor="text1" w:themeTint="F2"/>
          <w:kern w:val="0"/>
          <w:sz w:val="24"/>
          <w:szCs w:val="24"/>
        </w:rPr>
        <w:t>）国家相关部委举办的各种展示展销会；（</w:t>
      </w:r>
      <w:r w:rsidRPr="00C0427E">
        <w:rPr>
          <w:rFonts w:asciiTheme="minorEastAsia" w:hAnsiTheme="minorEastAsia" w:cs="TimesNewRomanPSMT"/>
          <w:color w:val="0D0D0D" w:themeColor="text1" w:themeTint="F2"/>
          <w:kern w:val="0"/>
          <w:sz w:val="24"/>
          <w:szCs w:val="24"/>
        </w:rPr>
        <w:t>2</w:t>
      </w:r>
      <w:r w:rsidRPr="00C0427E">
        <w:rPr>
          <w:rFonts w:asciiTheme="minorEastAsia" w:hAnsiTheme="minorEastAsia" w:cs="FangSong" w:hint="eastAsia"/>
          <w:color w:val="0D0D0D" w:themeColor="text1" w:themeTint="F2"/>
          <w:kern w:val="0"/>
          <w:sz w:val="24"/>
          <w:szCs w:val="24"/>
        </w:rPr>
        <w:t>）国家级工业联合会组织的行业展示展销会；（</w:t>
      </w:r>
      <w:r w:rsidRPr="00C0427E">
        <w:rPr>
          <w:rFonts w:asciiTheme="minorEastAsia" w:hAnsiTheme="minorEastAsia" w:cs="TimesNewRomanPSMT"/>
          <w:color w:val="0D0D0D" w:themeColor="text1" w:themeTint="F2"/>
          <w:kern w:val="0"/>
          <w:sz w:val="24"/>
          <w:szCs w:val="24"/>
        </w:rPr>
        <w:t>3</w:t>
      </w:r>
      <w:r w:rsidRPr="00C0427E">
        <w:rPr>
          <w:rFonts w:asciiTheme="minorEastAsia" w:hAnsiTheme="minorEastAsia" w:cs="FangSong" w:hint="eastAsia"/>
          <w:color w:val="0D0D0D" w:themeColor="text1" w:themeTint="F2"/>
          <w:kern w:val="0"/>
          <w:sz w:val="24"/>
          <w:szCs w:val="24"/>
        </w:rPr>
        <w:t>）展示展销会举办地点在国内；（</w:t>
      </w:r>
      <w:r w:rsidRPr="00C0427E">
        <w:rPr>
          <w:rFonts w:asciiTheme="minorEastAsia" w:hAnsiTheme="minorEastAsia" w:cs="TimesNewRomanPSMT"/>
          <w:color w:val="0D0D0D" w:themeColor="text1" w:themeTint="F2"/>
          <w:kern w:val="0"/>
          <w:sz w:val="24"/>
          <w:szCs w:val="24"/>
        </w:rPr>
        <w:t>4</w:t>
      </w:r>
      <w:r w:rsidRPr="00C0427E">
        <w:rPr>
          <w:rFonts w:asciiTheme="minorEastAsia" w:hAnsiTheme="minorEastAsia" w:cs="FangSong" w:hint="eastAsia"/>
          <w:color w:val="0D0D0D" w:themeColor="text1" w:themeTint="F2"/>
          <w:kern w:val="0"/>
          <w:sz w:val="24"/>
          <w:szCs w:val="24"/>
        </w:rPr>
        <w:t>）每次展示展销会总展位费</w:t>
      </w:r>
      <w:r w:rsidRPr="00C0427E">
        <w:rPr>
          <w:rFonts w:asciiTheme="minorEastAsia" w:hAnsiTheme="minorEastAsia" w:cs="TimesNewRomanPSMT"/>
          <w:color w:val="0D0D0D" w:themeColor="text1" w:themeTint="F2"/>
          <w:kern w:val="0"/>
          <w:sz w:val="24"/>
          <w:szCs w:val="24"/>
        </w:rPr>
        <w:t xml:space="preserve">1 </w:t>
      </w:r>
      <w:r w:rsidRPr="00C0427E">
        <w:rPr>
          <w:rFonts w:asciiTheme="minorEastAsia" w:hAnsiTheme="minorEastAsia" w:cs="FangSong" w:hint="eastAsia"/>
          <w:color w:val="0D0D0D" w:themeColor="text1" w:themeTint="F2"/>
          <w:kern w:val="0"/>
          <w:sz w:val="24"/>
          <w:szCs w:val="24"/>
        </w:rPr>
        <w:t>万元以上。</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TimesNewRomanPSMT"/>
          <w:color w:val="0D0D0D" w:themeColor="text1" w:themeTint="F2"/>
          <w:kern w:val="0"/>
          <w:sz w:val="24"/>
          <w:szCs w:val="24"/>
        </w:rPr>
        <w:t>2</w:t>
      </w:r>
      <w:r w:rsidRPr="00C0427E">
        <w:rPr>
          <w:rFonts w:asciiTheme="minorEastAsia" w:hAnsiTheme="minorEastAsia" w:cs="FangSong" w:hint="eastAsia"/>
          <w:color w:val="0D0D0D" w:themeColor="text1" w:themeTint="F2"/>
          <w:kern w:val="0"/>
          <w:sz w:val="24"/>
          <w:szCs w:val="24"/>
        </w:rPr>
        <w:t>．所申报的展销会的时间为</w:t>
      </w:r>
      <w:r w:rsidRPr="00C0427E">
        <w:rPr>
          <w:rFonts w:asciiTheme="minorEastAsia" w:hAnsiTheme="minorEastAsia" w:cs="TimesNewRomanPSMT"/>
          <w:color w:val="0D0D0D" w:themeColor="text1" w:themeTint="F2"/>
          <w:kern w:val="0"/>
          <w:sz w:val="24"/>
          <w:szCs w:val="24"/>
        </w:rPr>
        <w:t xml:space="preserve">2017 </w:t>
      </w:r>
      <w:r w:rsidRPr="00C0427E">
        <w:rPr>
          <w:rFonts w:asciiTheme="minorEastAsia" w:hAnsiTheme="minorEastAsia" w:cs="FangSong" w:hint="eastAsia"/>
          <w:color w:val="0D0D0D" w:themeColor="text1" w:themeTint="F2"/>
          <w:kern w:val="0"/>
          <w:sz w:val="24"/>
          <w:szCs w:val="24"/>
        </w:rPr>
        <w:t>年</w:t>
      </w:r>
      <w:r w:rsidRPr="00C0427E">
        <w:rPr>
          <w:rFonts w:asciiTheme="minorEastAsia" w:hAnsiTheme="minorEastAsia" w:cs="TimesNewRomanPSMT"/>
          <w:color w:val="0D0D0D" w:themeColor="text1" w:themeTint="F2"/>
          <w:kern w:val="0"/>
          <w:sz w:val="24"/>
          <w:szCs w:val="24"/>
        </w:rPr>
        <w:t xml:space="preserve">1 </w:t>
      </w:r>
      <w:r w:rsidRPr="00C0427E">
        <w:rPr>
          <w:rFonts w:asciiTheme="minorEastAsia" w:hAnsiTheme="minorEastAsia" w:cs="FangSong" w:hint="eastAsia"/>
          <w:color w:val="0D0D0D" w:themeColor="text1" w:themeTint="F2"/>
          <w:kern w:val="0"/>
          <w:sz w:val="24"/>
          <w:szCs w:val="24"/>
        </w:rPr>
        <w:t>月</w:t>
      </w:r>
      <w:r w:rsidRPr="00C0427E">
        <w:rPr>
          <w:rFonts w:asciiTheme="minorEastAsia" w:hAnsiTheme="minorEastAsia" w:cs="TimesNewRomanPSMT"/>
          <w:color w:val="0D0D0D" w:themeColor="text1" w:themeTint="F2"/>
          <w:kern w:val="0"/>
          <w:sz w:val="24"/>
          <w:szCs w:val="24"/>
        </w:rPr>
        <w:t xml:space="preserve">1 </w:t>
      </w:r>
      <w:r w:rsidRPr="00C0427E">
        <w:rPr>
          <w:rFonts w:asciiTheme="minorEastAsia" w:hAnsiTheme="minorEastAsia" w:cs="FangSong" w:hint="eastAsia"/>
          <w:color w:val="0D0D0D" w:themeColor="text1" w:themeTint="F2"/>
          <w:kern w:val="0"/>
          <w:sz w:val="24"/>
          <w:szCs w:val="24"/>
        </w:rPr>
        <w:t>日至</w:t>
      </w:r>
      <w:r w:rsidRPr="00C0427E">
        <w:rPr>
          <w:rFonts w:asciiTheme="minorEastAsia" w:hAnsiTheme="minorEastAsia" w:cs="TimesNewRomanPSMT"/>
          <w:color w:val="0D0D0D" w:themeColor="text1" w:themeTint="F2"/>
          <w:kern w:val="0"/>
          <w:sz w:val="24"/>
          <w:szCs w:val="24"/>
        </w:rPr>
        <w:t>2017</w:t>
      </w:r>
      <w:r w:rsidRPr="00C0427E">
        <w:rPr>
          <w:rFonts w:asciiTheme="minorEastAsia" w:hAnsiTheme="minorEastAsia" w:cs="FangSong" w:hint="eastAsia"/>
          <w:color w:val="0D0D0D" w:themeColor="text1" w:themeTint="F2"/>
          <w:kern w:val="0"/>
          <w:sz w:val="24"/>
          <w:szCs w:val="24"/>
        </w:rPr>
        <w:t>年</w:t>
      </w:r>
      <w:r w:rsidRPr="00C0427E">
        <w:rPr>
          <w:rFonts w:asciiTheme="minorEastAsia" w:hAnsiTheme="minorEastAsia" w:cs="TimesNewRomanPSMT"/>
          <w:color w:val="0D0D0D" w:themeColor="text1" w:themeTint="F2"/>
          <w:kern w:val="0"/>
          <w:sz w:val="24"/>
          <w:szCs w:val="24"/>
        </w:rPr>
        <w:t xml:space="preserve">12 </w:t>
      </w:r>
      <w:r w:rsidRPr="00C0427E">
        <w:rPr>
          <w:rFonts w:asciiTheme="minorEastAsia" w:hAnsiTheme="minorEastAsia" w:cs="FangSong" w:hint="eastAsia"/>
          <w:color w:val="0D0D0D" w:themeColor="text1" w:themeTint="F2"/>
          <w:kern w:val="0"/>
          <w:sz w:val="24"/>
          <w:szCs w:val="24"/>
        </w:rPr>
        <w:t>月</w:t>
      </w:r>
      <w:r w:rsidRPr="00C0427E">
        <w:rPr>
          <w:rFonts w:asciiTheme="minorEastAsia" w:hAnsiTheme="minorEastAsia" w:cs="TimesNewRomanPSMT"/>
          <w:color w:val="0D0D0D" w:themeColor="text1" w:themeTint="F2"/>
          <w:kern w:val="0"/>
          <w:sz w:val="24"/>
          <w:szCs w:val="24"/>
        </w:rPr>
        <w:t xml:space="preserve">31 </w:t>
      </w:r>
      <w:r w:rsidRPr="00C0427E">
        <w:rPr>
          <w:rFonts w:asciiTheme="minorEastAsia" w:hAnsiTheme="minorEastAsia" w:cs="FangSong" w:hint="eastAsia"/>
          <w:color w:val="0D0D0D" w:themeColor="text1" w:themeTint="F2"/>
          <w:kern w:val="0"/>
          <w:sz w:val="24"/>
          <w:szCs w:val="24"/>
        </w:rPr>
        <w:t>日。</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TimesNewRomanPSMT"/>
          <w:color w:val="0D0D0D" w:themeColor="text1" w:themeTint="F2"/>
          <w:kern w:val="0"/>
          <w:sz w:val="24"/>
          <w:szCs w:val="24"/>
        </w:rPr>
        <w:t>3</w:t>
      </w:r>
      <w:r w:rsidRPr="00C0427E">
        <w:rPr>
          <w:rFonts w:asciiTheme="minorEastAsia" w:hAnsiTheme="minorEastAsia" w:cs="FangSong" w:hint="eastAsia"/>
          <w:color w:val="0D0D0D" w:themeColor="text1" w:themeTint="F2"/>
          <w:kern w:val="0"/>
          <w:sz w:val="24"/>
          <w:szCs w:val="24"/>
        </w:rPr>
        <w:t>．同一展示展销会不得多渠道申报财政补贴。</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C0427E">
        <w:rPr>
          <w:rFonts w:asciiTheme="minorEastAsia" w:hAnsiTheme="minorEastAsia" w:cs="黑体" w:hint="eastAsia"/>
          <w:b/>
          <w:color w:val="0D0D0D" w:themeColor="text1" w:themeTint="F2"/>
          <w:kern w:val="0"/>
          <w:sz w:val="24"/>
          <w:szCs w:val="24"/>
        </w:rPr>
        <w:t>三、申报材料</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C0427E">
        <w:rPr>
          <w:rFonts w:asciiTheme="minorEastAsia" w:hAnsiTheme="minorEastAsia" w:cs="TimesNewRomanPS-BoldMT"/>
          <w:b/>
          <w:bCs/>
          <w:color w:val="0D0D0D" w:themeColor="text1" w:themeTint="F2"/>
          <w:kern w:val="0"/>
          <w:sz w:val="24"/>
          <w:szCs w:val="24"/>
        </w:rPr>
        <w:t xml:space="preserve">1. </w:t>
      </w:r>
      <w:r w:rsidRPr="00C0427E">
        <w:rPr>
          <w:rFonts w:asciiTheme="minorEastAsia" w:hAnsiTheme="minorEastAsia" w:cs="FangSong" w:hint="eastAsia"/>
          <w:color w:val="0D0D0D" w:themeColor="text1" w:themeTint="F2"/>
          <w:kern w:val="0"/>
          <w:sz w:val="24"/>
          <w:szCs w:val="24"/>
        </w:rPr>
        <w:t>工业企业自行参加展销会展位费补助申报所需材料</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w:t>
      </w:r>
      <w:r w:rsidRPr="00C0427E">
        <w:rPr>
          <w:rFonts w:asciiTheme="minorEastAsia" w:hAnsiTheme="minorEastAsia" w:cs="TimesNewRomanPSMT"/>
          <w:color w:val="0D0D0D" w:themeColor="text1" w:themeTint="F2"/>
          <w:kern w:val="0"/>
          <w:sz w:val="24"/>
          <w:szCs w:val="24"/>
        </w:rPr>
        <w:t>1</w:t>
      </w:r>
      <w:r w:rsidRPr="00C0427E">
        <w:rPr>
          <w:rFonts w:asciiTheme="minorEastAsia" w:hAnsiTheme="minorEastAsia" w:cs="FangSong" w:hint="eastAsia"/>
          <w:color w:val="0D0D0D" w:themeColor="text1" w:themeTint="F2"/>
          <w:kern w:val="0"/>
          <w:sz w:val="24"/>
          <w:szCs w:val="24"/>
        </w:rPr>
        <w:t>）企业申请材料必须填写《</w:t>
      </w:r>
      <w:r w:rsidRPr="00C0427E">
        <w:rPr>
          <w:rFonts w:asciiTheme="minorEastAsia" w:hAnsiTheme="minorEastAsia" w:cs="TimesNewRomanPSMT"/>
          <w:color w:val="0D0D0D" w:themeColor="text1" w:themeTint="F2"/>
          <w:kern w:val="0"/>
          <w:sz w:val="24"/>
          <w:szCs w:val="24"/>
        </w:rPr>
        <w:t xml:space="preserve">2018 </w:t>
      </w:r>
      <w:r w:rsidRPr="00C0427E">
        <w:rPr>
          <w:rFonts w:asciiTheme="minorEastAsia" w:hAnsiTheme="minorEastAsia" w:cs="FangSong" w:hint="eastAsia"/>
          <w:color w:val="0D0D0D" w:themeColor="text1" w:themeTint="F2"/>
          <w:kern w:val="0"/>
          <w:sz w:val="24"/>
          <w:szCs w:val="24"/>
        </w:rPr>
        <w:t>年企业参加展销会展位费补助申请表》（见附件。需盖企业公章），辅助材料只需提供展位费发票复印件、展销会合同复印件或参展确认函复印件（两者必具其一）即可。</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w:t>
      </w:r>
      <w:r w:rsidRPr="00C0427E">
        <w:rPr>
          <w:rFonts w:asciiTheme="minorEastAsia" w:hAnsiTheme="minorEastAsia" w:cs="TimesNewRomanPSMT"/>
          <w:color w:val="0D0D0D" w:themeColor="text1" w:themeTint="F2"/>
          <w:kern w:val="0"/>
          <w:sz w:val="24"/>
          <w:szCs w:val="24"/>
        </w:rPr>
        <w:t>2</w:t>
      </w:r>
      <w:r w:rsidRPr="00C0427E">
        <w:rPr>
          <w:rFonts w:asciiTheme="minorEastAsia" w:hAnsiTheme="minorEastAsia" w:cs="FangSong" w:hint="eastAsia"/>
          <w:color w:val="0D0D0D" w:themeColor="text1" w:themeTint="F2"/>
          <w:kern w:val="0"/>
          <w:sz w:val="24"/>
          <w:szCs w:val="24"/>
        </w:rPr>
        <w:t>）企业申请材料中的发票名称、内容等相关信息与参展合同中的内容必须一致；申请表必须严格按照表格要求填写，申请补助摊位费金额必须与发票金额保持一致，否则视为无效处理。</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C0427E">
        <w:rPr>
          <w:rFonts w:asciiTheme="minorEastAsia" w:hAnsiTheme="minorEastAsia" w:cs="TimesNewRomanPS-BoldMT"/>
          <w:b/>
          <w:bCs/>
          <w:color w:val="0D0D0D" w:themeColor="text1" w:themeTint="F2"/>
          <w:kern w:val="0"/>
          <w:sz w:val="24"/>
          <w:szCs w:val="24"/>
        </w:rPr>
        <w:t xml:space="preserve">2. </w:t>
      </w:r>
      <w:r w:rsidRPr="00C0427E">
        <w:rPr>
          <w:rFonts w:asciiTheme="minorEastAsia" w:hAnsiTheme="minorEastAsia" w:cs="FangSong" w:hint="eastAsia"/>
          <w:color w:val="0D0D0D" w:themeColor="text1" w:themeTint="F2"/>
          <w:kern w:val="0"/>
          <w:sz w:val="24"/>
          <w:szCs w:val="24"/>
        </w:rPr>
        <w:t>工业企业在张家港地区举办展销会费用补助申报所需材料企业申请材料包括举办展示展销会、推介会情况报告及结（预）算报表复印件并附有相关支出单据复印件（需盖企业公章）。</w:t>
      </w:r>
    </w:p>
    <w:p w:rsidR="00C0427E" w:rsidRPr="00C0427E" w:rsidRDefault="00C0427E" w:rsidP="00C0427E">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C0427E">
        <w:rPr>
          <w:rFonts w:asciiTheme="minorEastAsia" w:hAnsiTheme="minorEastAsia" w:cs="黑体" w:hint="eastAsia"/>
          <w:b/>
          <w:color w:val="0D0D0D" w:themeColor="text1" w:themeTint="F2"/>
          <w:kern w:val="0"/>
          <w:sz w:val="24"/>
          <w:szCs w:val="24"/>
        </w:rPr>
        <w:t>四、申报要求</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请各镇（区）组织辖区内相关企业进行申报，并对申报材料（纸质材料一式两份）进行整理汇总后（申请表和汇总表详见附件）连同电子版报送市经</w:t>
      </w:r>
      <w:proofErr w:type="gramStart"/>
      <w:r w:rsidRPr="00C0427E">
        <w:rPr>
          <w:rFonts w:asciiTheme="minorEastAsia" w:hAnsiTheme="minorEastAsia" w:cs="FangSong" w:hint="eastAsia"/>
          <w:color w:val="0D0D0D" w:themeColor="text1" w:themeTint="F2"/>
          <w:kern w:val="0"/>
          <w:sz w:val="24"/>
          <w:szCs w:val="24"/>
        </w:rPr>
        <w:t>信委行业</w:t>
      </w:r>
      <w:proofErr w:type="gramEnd"/>
      <w:r w:rsidRPr="00C0427E">
        <w:rPr>
          <w:rFonts w:asciiTheme="minorEastAsia" w:hAnsiTheme="minorEastAsia" w:cs="FangSong" w:hint="eastAsia"/>
          <w:color w:val="0D0D0D" w:themeColor="text1" w:themeTint="F2"/>
          <w:kern w:val="0"/>
          <w:sz w:val="24"/>
          <w:szCs w:val="24"/>
        </w:rPr>
        <w:t>规划科。</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市</w:t>
      </w:r>
      <w:proofErr w:type="gramStart"/>
      <w:r w:rsidRPr="00C0427E">
        <w:rPr>
          <w:rFonts w:asciiTheme="minorEastAsia" w:hAnsiTheme="minorEastAsia" w:cs="FangSong" w:hint="eastAsia"/>
          <w:color w:val="0D0D0D" w:themeColor="text1" w:themeTint="F2"/>
          <w:kern w:val="0"/>
          <w:sz w:val="24"/>
          <w:szCs w:val="24"/>
        </w:rPr>
        <w:t>经信委联系人</w:t>
      </w:r>
      <w:proofErr w:type="gramEnd"/>
      <w:r w:rsidRPr="00C0427E">
        <w:rPr>
          <w:rFonts w:asciiTheme="minorEastAsia" w:hAnsiTheme="minorEastAsia" w:cs="FangSong" w:hint="eastAsia"/>
          <w:color w:val="0D0D0D" w:themeColor="text1" w:themeTint="F2"/>
          <w:kern w:val="0"/>
          <w:sz w:val="24"/>
          <w:szCs w:val="24"/>
        </w:rPr>
        <w:t>：陈洋，电话：</w:t>
      </w:r>
      <w:r w:rsidRPr="00C0427E">
        <w:rPr>
          <w:rFonts w:asciiTheme="minorEastAsia" w:hAnsiTheme="minorEastAsia" w:cs="TimesNewRomanPSMT"/>
          <w:color w:val="0D0D0D" w:themeColor="text1" w:themeTint="F2"/>
          <w:kern w:val="0"/>
          <w:sz w:val="24"/>
          <w:szCs w:val="24"/>
        </w:rPr>
        <w:t>56729012</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何增丁，电话：</w:t>
      </w:r>
      <w:r w:rsidRPr="00C0427E">
        <w:rPr>
          <w:rFonts w:asciiTheme="minorEastAsia" w:hAnsiTheme="minorEastAsia" w:cs="TimesNewRomanPSMT"/>
          <w:color w:val="0D0D0D" w:themeColor="text1" w:themeTint="F2"/>
          <w:kern w:val="0"/>
          <w:sz w:val="24"/>
          <w:szCs w:val="24"/>
        </w:rPr>
        <w:t>56729027</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市财政局联系人：蒋利英，电话：</w:t>
      </w:r>
      <w:r w:rsidRPr="00C0427E">
        <w:rPr>
          <w:rFonts w:asciiTheme="minorEastAsia" w:hAnsiTheme="minorEastAsia" w:cs="TimesNewRomanPSMT"/>
          <w:color w:val="0D0D0D" w:themeColor="text1" w:themeTint="F2"/>
          <w:kern w:val="0"/>
          <w:sz w:val="24"/>
          <w:szCs w:val="24"/>
        </w:rPr>
        <w:t>58180657</w:t>
      </w:r>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电子邮箱：</w:t>
      </w:r>
      <w:proofErr w:type="gramStart"/>
      <w:r w:rsidRPr="00C0427E">
        <w:rPr>
          <w:rFonts w:asciiTheme="minorEastAsia" w:hAnsiTheme="minorEastAsia" w:cs="FangSong" w:hint="eastAsia"/>
          <w:color w:val="0D0D0D" w:themeColor="text1" w:themeTint="F2"/>
          <w:kern w:val="0"/>
          <w:sz w:val="24"/>
          <w:szCs w:val="24"/>
        </w:rPr>
        <w:t>政务网</w:t>
      </w:r>
      <w:proofErr w:type="gramEnd"/>
      <w:r w:rsidRPr="00C0427E">
        <w:rPr>
          <w:rFonts w:asciiTheme="minorEastAsia" w:hAnsiTheme="minorEastAsia" w:cs="FangSong" w:hint="eastAsia"/>
          <w:color w:val="0D0D0D" w:themeColor="text1" w:themeTint="F2"/>
          <w:kern w:val="0"/>
          <w:sz w:val="24"/>
          <w:szCs w:val="24"/>
        </w:rPr>
        <w:t>或</w:t>
      </w:r>
      <w:r w:rsidRPr="00C0427E">
        <w:rPr>
          <w:rFonts w:asciiTheme="minorEastAsia" w:hAnsiTheme="minorEastAsia" w:cs="TimesNewRomanPSMT"/>
          <w:color w:val="0D0D0D" w:themeColor="text1" w:themeTint="F2"/>
          <w:kern w:val="0"/>
          <w:sz w:val="24"/>
          <w:szCs w:val="24"/>
        </w:rPr>
        <w:t>56729029@163.</w:t>
      </w:r>
      <w:proofErr w:type="gramStart"/>
      <w:r w:rsidRPr="00C0427E">
        <w:rPr>
          <w:rFonts w:asciiTheme="minorEastAsia" w:hAnsiTheme="minorEastAsia" w:cs="TimesNewRomanPSMT"/>
          <w:color w:val="0D0D0D" w:themeColor="text1" w:themeTint="F2"/>
          <w:kern w:val="0"/>
          <w:sz w:val="24"/>
          <w:szCs w:val="24"/>
        </w:rPr>
        <w:t>com</w:t>
      </w:r>
      <w:proofErr w:type="gramEnd"/>
    </w:p>
    <w:p w:rsidR="00C0427E" w:rsidRPr="00C0427E" w:rsidRDefault="00C0427E" w:rsidP="00C0427E">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C0427E">
        <w:rPr>
          <w:rFonts w:asciiTheme="minorEastAsia" w:hAnsiTheme="minorEastAsia" w:cs="FangSong" w:hint="eastAsia"/>
          <w:color w:val="0D0D0D" w:themeColor="text1" w:themeTint="F2"/>
          <w:kern w:val="0"/>
          <w:sz w:val="24"/>
          <w:szCs w:val="24"/>
        </w:rPr>
        <w:t>附表</w:t>
      </w:r>
      <w:r w:rsidRPr="00C0427E">
        <w:rPr>
          <w:rFonts w:asciiTheme="minorEastAsia" w:hAnsiTheme="minorEastAsia" w:cs="TimesNewRomanPSMT"/>
          <w:color w:val="0D0D0D" w:themeColor="text1" w:themeTint="F2"/>
          <w:kern w:val="0"/>
          <w:sz w:val="24"/>
          <w:szCs w:val="24"/>
        </w:rPr>
        <w:t>3-1</w:t>
      </w:r>
      <w:r w:rsidRPr="00C0427E">
        <w:rPr>
          <w:rFonts w:asciiTheme="minorEastAsia" w:hAnsiTheme="minorEastAsia" w:cs="FangSong" w:hint="eastAsia"/>
          <w:color w:val="0D0D0D" w:themeColor="text1" w:themeTint="F2"/>
          <w:kern w:val="0"/>
          <w:sz w:val="24"/>
          <w:szCs w:val="24"/>
        </w:rPr>
        <w:t>：《</w:t>
      </w:r>
      <w:r w:rsidRPr="00C0427E">
        <w:rPr>
          <w:rFonts w:asciiTheme="minorEastAsia" w:hAnsiTheme="minorEastAsia" w:cs="TimesNewRomanPSMT"/>
          <w:color w:val="0D0D0D" w:themeColor="text1" w:themeTint="F2"/>
          <w:kern w:val="0"/>
          <w:sz w:val="24"/>
          <w:szCs w:val="24"/>
        </w:rPr>
        <w:t xml:space="preserve">2018 </w:t>
      </w:r>
      <w:r w:rsidRPr="00C0427E">
        <w:rPr>
          <w:rFonts w:asciiTheme="minorEastAsia" w:hAnsiTheme="minorEastAsia" w:cs="FangSong" w:hint="eastAsia"/>
          <w:color w:val="0D0D0D" w:themeColor="text1" w:themeTint="F2"/>
          <w:kern w:val="0"/>
          <w:sz w:val="24"/>
          <w:szCs w:val="24"/>
        </w:rPr>
        <w:t>年企业参加展销会展位费补助申请表》</w:t>
      </w:r>
    </w:p>
    <w:p w:rsidR="004C11BC" w:rsidRPr="00C0427E" w:rsidRDefault="00C0427E" w:rsidP="00C0427E">
      <w:pPr>
        <w:spacing w:line="360" w:lineRule="exact"/>
        <w:ind w:firstLineChars="200" w:firstLine="480"/>
        <w:jc w:val="left"/>
        <w:rPr>
          <w:rFonts w:asciiTheme="minorEastAsia" w:hAnsiTheme="minorEastAsia"/>
          <w:color w:val="0D0D0D" w:themeColor="text1" w:themeTint="F2"/>
          <w:sz w:val="24"/>
          <w:szCs w:val="24"/>
        </w:rPr>
      </w:pPr>
      <w:r w:rsidRPr="00C0427E">
        <w:rPr>
          <w:rFonts w:asciiTheme="minorEastAsia" w:hAnsiTheme="minorEastAsia" w:cs="TimesNewRomanPSMT"/>
          <w:color w:val="0D0D0D" w:themeColor="text1" w:themeTint="F2"/>
          <w:kern w:val="0"/>
          <w:sz w:val="24"/>
          <w:szCs w:val="24"/>
        </w:rPr>
        <w:t>3-2</w:t>
      </w:r>
      <w:r w:rsidRPr="00C0427E">
        <w:rPr>
          <w:rFonts w:asciiTheme="minorEastAsia" w:hAnsiTheme="minorEastAsia" w:cs="FangSong" w:hint="eastAsia"/>
          <w:color w:val="0D0D0D" w:themeColor="text1" w:themeTint="F2"/>
          <w:kern w:val="0"/>
          <w:sz w:val="24"/>
          <w:szCs w:val="24"/>
        </w:rPr>
        <w:t>：《</w:t>
      </w:r>
      <w:r w:rsidRPr="00C0427E">
        <w:rPr>
          <w:rFonts w:asciiTheme="minorEastAsia" w:hAnsiTheme="minorEastAsia" w:cs="TimesNewRomanPSMT"/>
          <w:color w:val="0D0D0D" w:themeColor="text1" w:themeTint="F2"/>
          <w:kern w:val="0"/>
          <w:sz w:val="24"/>
          <w:szCs w:val="24"/>
        </w:rPr>
        <w:t xml:space="preserve">2018 </w:t>
      </w:r>
      <w:r w:rsidRPr="00C0427E">
        <w:rPr>
          <w:rFonts w:asciiTheme="minorEastAsia" w:hAnsiTheme="minorEastAsia" w:cs="FangSong" w:hint="eastAsia"/>
          <w:color w:val="0D0D0D" w:themeColor="text1" w:themeTint="F2"/>
          <w:kern w:val="0"/>
          <w:sz w:val="24"/>
          <w:szCs w:val="24"/>
        </w:rPr>
        <w:t>年企业参加展销会展位费补助申请汇总表》</w:t>
      </w:r>
    </w:p>
    <w:sectPr w:rsidR="004C11BC" w:rsidRPr="00C0427E"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AFD" w:rsidRDefault="00FE3AFD" w:rsidP="00C0427E">
      <w:r>
        <w:separator/>
      </w:r>
    </w:p>
  </w:endnote>
  <w:endnote w:type="continuationSeparator" w:id="0">
    <w:p w:rsidR="00FE3AFD" w:rsidRDefault="00FE3AFD" w:rsidP="00C042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方正粗圆简体"/>
    <w:panose1 w:val="00000000000000000000"/>
    <w:charset w:val="86"/>
    <w:family w:val="auto"/>
    <w:notTrueType/>
    <w:pitch w:val="default"/>
    <w:sig w:usb0="00000001" w:usb1="080E0000" w:usb2="00000010" w:usb3="00000000" w:csb0="00040000" w:csb1="00000000"/>
  </w:font>
  <w:font w:name="TimesNewRomanPSMT">
    <w:altName w:val="方正粗圆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BoldMT">
    <w:altName w:val="方正粗圆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AFD" w:rsidRDefault="00FE3AFD" w:rsidP="00C0427E">
      <w:r>
        <w:separator/>
      </w:r>
    </w:p>
  </w:footnote>
  <w:footnote w:type="continuationSeparator" w:id="0">
    <w:p w:rsidR="00FE3AFD" w:rsidRDefault="00FE3AFD" w:rsidP="00C042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427E"/>
    <w:rsid w:val="004C11BC"/>
    <w:rsid w:val="00966565"/>
    <w:rsid w:val="00C0427E"/>
    <w:rsid w:val="00FE3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427E"/>
    <w:rPr>
      <w:sz w:val="18"/>
      <w:szCs w:val="18"/>
    </w:rPr>
  </w:style>
  <w:style w:type="paragraph" w:styleId="a4">
    <w:name w:val="footer"/>
    <w:basedOn w:val="a"/>
    <w:link w:val="Char0"/>
    <w:uiPriority w:val="99"/>
    <w:semiHidden/>
    <w:unhideWhenUsed/>
    <w:rsid w:val="00C042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427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2018-06-09T08:42:00Z</dcterms:created>
  <dcterms:modified xsi:type="dcterms:W3CDTF">2018-06-09T08:44:00Z</dcterms:modified>
</cp:coreProperties>
</file>