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47" w:rsidRPr="002B1247" w:rsidRDefault="007A219D" w:rsidP="002B1247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="00057B37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2B1247" w:rsidRPr="002B1247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2B1247" w:rsidRPr="002B1247" w:rsidRDefault="002B1247" w:rsidP="002B1247">
      <w:pPr>
        <w:spacing w:beforeLines="100" w:before="312" w:afterLines="100" w:after="312" w:line="59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2B1247">
        <w:rPr>
          <w:rFonts w:ascii="Times New Roman" w:eastAsia="方正小标宋_GBK" w:hAnsi="Times New Roman" w:cs="Times New Roman"/>
          <w:sz w:val="36"/>
          <w:szCs w:val="36"/>
        </w:rPr>
        <w:t>工业产品质量控制和技术评价实验室名单（</w:t>
      </w:r>
      <w:r w:rsidRPr="002B1247">
        <w:rPr>
          <w:rFonts w:ascii="Times New Roman" w:eastAsia="方正小标宋_GBK" w:hAnsi="Times New Roman" w:cs="Times New Roman"/>
          <w:sz w:val="36"/>
          <w:szCs w:val="36"/>
        </w:rPr>
        <w:t>19</w:t>
      </w:r>
      <w:r w:rsidRPr="002B1247">
        <w:rPr>
          <w:rFonts w:ascii="Times New Roman" w:eastAsia="方正小标宋_GBK" w:hAnsi="Times New Roman" w:cs="Times New Roman"/>
          <w:sz w:val="36"/>
          <w:szCs w:val="36"/>
        </w:rPr>
        <w:t>家）</w:t>
      </w:r>
    </w:p>
    <w:tbl>
      <w:tblPr>
        <w:tblW w:w="9925" w:type="dxa"/>
        <w:jc w:val="center"/>
        <w:tblBorders>
          <w:top w:val="single" w:sz="8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4185"/>
        <w:gridCol w:w="4265"/>
        <w:gridCol w:w="839"/>
      </w:tblGrid>
      <w:tr w:rsidR="00350B60" w:rsidRPr="002B1247" w:rsidTr="00350B60">
        <w:trPr>
          <w:trHeight w:hRule="exact" w:val="484"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50B60" w:rsidRPr="002B1247" w:rsidRDefault="00350B60" w:rsidP="00EE4C8A">
            <w:pPr>
              <w:widowControl/>
              <w:adjustRightInd w:val="0"/>
              <w:snapToGrid w:val="0"/>
              <w:ind w:firstLineChars="50" w:firstLine="14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序</w:t>
            </w:r>
          </w:p>
        </w:tc>
        <w:tc>
          <w:tcPr>
            <w:tcW w:w="4185" w:type="dxa"/>
            <w:shd w:val="clear" w:color="auto" w:fill="BFBFBF"/>
            <w:vAlign w:val="center"/>
          </w:tcPr>
          <w:p w:rsidR="00350B60" w:rsidRPr="002B1247" w:rsidRDefault="00350B60" w:rsidP="002B1247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4265" w:type="dxa"/>
            <w:shd w:val="clear" w:color="auto" w:fill="BFBFBF"/>
            <w:vAlign w:val="center"/>
          </w:tcPr>
          <w:p w:rsidR="00350B60" w:rsidRPr="002B1247" w:rsidRDefault="00350B60" w:rsidP="002B1247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核定实验室名称</w:t>
            </w:r>
          </w:p>
        </w:tc>
        <w:tc>
          <w:tcPr>
            <w:tcW w:w="839" w:type="dxa"/>
            <w:shd w:val="clear" w:color="auto" w:fill="BFBFBF"/>
            <w:vAlign w:val="center"/>
          </w:tcPr>
          <w:p w:rsidR="00350B60" w:rsidRPr="002B1247" w:rsidRDefault="00350B60" w:rsidP="002B1247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黑体" w:hAnsi="Times New Roman" w:cs="Times New Roman"/>
                <w:kern w:val="0"/>
                <w:sz w:val="28"/>
                <w:szCs w:val="28"/>
              </w:rPr>
              <w:t>地区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化学工业设备质量监督检验中心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工业（化工设备）产品质量控制和技术评价实验室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南京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南京玻璃纤维研究设计院有限公司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工业（玻璃纤维及绝热材料）产品质量控制和技术评价实验室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南京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南化集团研究院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工业（化工催化剂）产品质量控制和技术评价实验室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南京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中国电子科技集团公司第五十五研究所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工业（射频与光电）产品质量控制和技术评价实验室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南京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苏州电器科学研究院股份有限公司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工业（电器）产品质量控制和技术评价实验室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苏州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工业和信息化部电子第五研究所华东分所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工业（网络基础）产品质量控制和技术评价实验室</w:t>
            </w: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苏州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轻工业化学电源研究所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工业（化学电源）产品质量控制和技术评价实验室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苏州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苏州市计量测试研究所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工业（洁净设备）产品质量控制和技术评价江苏实验室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苏州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无锡市产品质量监督检验所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工业（轻型电动车及电池）产品质量控制和技术评价实验室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江苏省电子信息产品质量监督检验研究院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工业（电子信息）产品质量控制和技术评价江苏实验室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无锡油泵油嘴研究所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工业（燃料喷射系统）产品质量控制和技术评价实验室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江苏出入境检验检疫局纺织工业产品检测中心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工业（产业用纺织品）产品质量控制和技术评价江苏实验室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无锡市产品质量监督检验中心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工业（太阳能光伏）产品质量控制和技术评价实验室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无锡市产品质量监督检验中心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工业（增材制造）产品质量控制和技术评价江苏实验室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无锡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中海油常州涂料化工研究院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工业（涂料和颜料）产品质量控制和技术评价实验室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常州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镇江市产品质量监督检验中心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工业（配电设备）产品质量控制和技术评价江苏实验室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镇江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pacing w:val="-10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spacing w:val="-10"/>
                <w:kern w:val="0"/>
                <w:sz w:val="28"/>
                <w:szCs w:val="28"/>
              </w:rPr>
              <w:t>国家不锈钢制品质量监督检验中心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工业（不锈钢制品）产品质量控制和技术评价江苏实验室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泰州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中蓝连海设计研究院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工业（化学矿）产品质量控制和技术评价实验室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>连云港</w:t>
            </w:r>
          </w:p>
        </w:tc>
      </w:tr>
      <w:tr w:rsidR="00350B60" w:rsidRPr="002B1247" w:rsidTr="00350B60">
        <w:trPr>
          <w:trHeight w:hRule="exact" w:val="851"/>
          <w:jc w:val="center"/>
        </w:trPr>
        <w:tc>
          <w:tcPr>
            <w:tcW w:w="0" w:type="auto"/>
            <w:vAlign w:val="center"/>
          </w:tcPr>
          <w:p w:rsidR="00350B60" w:rsidRPr="002B1247" w:rsidRDefault="00350B60" w:rsidP="00EE4C8A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418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连云港市产品质量监督检验中心</w:t>
            </w:r>
          </w:p>
        </w:tc>
        <w:tc>
          <w:tcPr>
            <w:tcW w:w="4265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工业（硅材料）产品质量控制和技术评价江苏实验室</w:t>
            </w:r>
          </w:p>
        </w:tc>
        <w:tc>
          <w:tcPr>
            <w:tcW w:w="839" w:type="dxa"/>
            <w:vAlign w:val="center"/>
          </w:tcPr>
          <w:p w:rsidR="00350B60" w:rsidRPr="002B1247" w:rsidRDefault="00350B60" w:rsidP="002B1247">
            <w:pPr>
              <w:snapToGrid w:val="0"/>
              <w:spacing w:line="400" w:lineRule="exact"/>
              <w:ind w:leftChars="-30" w:left="-63" w:rightChars="-30" w:right="-63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2B1247">
              <w:rPr>
                <w:rFonts w:ascii="Times New Roman" w:eastAsia="宋体" w:hAnsi="Times New Roman" w:cs="Times New Roman"/>
                <w:spacing w:val="-20"/>
                <w:kern w:val="0"/>
                <w:sz w:val="28"/>
                <w:szCs w:val="28"/>
              </w:rPr>
              <w:t>连云港</w:t>
            </w:r>
          </w:p>
        </w:tc>
      </w:tr>
    </w:tbl>
    <w:p w:rsidR="00AD3492" w:rsidRPr="005945FE" w:rsidRDefault="005945FE" w:rsidP="005945FE">
      <w:pPr>
        <w:rPr>
          <w:rFonts w:ascii="黑体" w:eastAsia="黑体" w:hAnsi="黑体"/>
          <w:color w:val="FF0000"/>
          <w:sz w:val="28"/>
          <w:szCs w:val="28"/>
        </w:rPr>
      </w:pPr>
      <w:r w:rsidRPr="005945FE">
        <w:rPr>
          <w:rFonts w:ascii="黑体" w:eastAsia="黑体" w:hAnsi="黑体" w:cs="Times New Roman" w:hint="eastAsia"/>
          <w:color w:val="FF0000"/>
          <w:sz w:val="28"/>
          <w:szCs w:val="28"/>
        </w:rPr>
        <w:t>注</w:t>
      </w:r>
      <w:r w:rsidRPr="005945FE">
        <w:rPr>
          <w:rFonts w:ascii="黑体" w:eastAsia="黑体" w:hAnsi="黑体" w:cs="Times New Roman"/>
          <w:color w:val="FF0000"/>
          <w:sz w:val="28"/>
          <w:szCs w:val="28"/>
        </w:rPr>
        <w:t>：</w:t>
      </w:r>
      <w:r w:rsidR="00EE4C8A">
        <w:rPr>
          <w:rFonts w:ascii="黑体" w:eastAsia="黑体" w:hAnsi="黑体" w:cs="Times New Roman" w:hint="eastAsia"/>
          <w:color w:val="FF0000"/>
          <w:sz w:val="28"/>
          <w:szCs w:val="28"/>
        </w:rPr>
        <w:t>以上单位请各</w:t>
      </w:r>
      <w:r w:rsidRPr="005945FE">
        <w:rPr>
          <w:rFonts w:ascii="黑体" w:eastAsia="黑体" w:hAnsi="黑体" w:cs="Times New Roman"/>
          <w:color w:val="FF0000"/>
          <w:sz w:val="28"/>
          <w:szCs w:val="28"/>
        </w:rPr>
        <w:t>市</w:t>
      </w:r>
      <w:r w:rsidRPr="005945FE">
        <w:rPr>
          <w:rFonts w:ascii="黑体" w:eastAsia="黑体" w:hAnsi="黑体" w:cs="Times New Roman" w:hint="eastAsia"/>
          <w:color w:val="FF0000"/>
          <w:sz w:val="28"/>
          <w:szCs w:val="28"/>
        </w:rPr>
        <w:t>经信委</w:t>
      </w:r>
      <w:r w:rsidRPr="005945FE">
        <w:rPr>
          <w:rFonts w:ascii="黑体" w:eastAsia="黑体" w:hAnsi="黑体" w:cs="Times New Roman"/>
          <w:color w:val="FF0000"/>
          <w:sz w:val="28"/>
          <w:szCs w:val="28"/>
        </w:rPr>
        <w:t>负责通知，直接向省经信委提出</w:t>
      </w:r>
      <w:r>
        <w:rPr>
          <w:rFonts w:ascii="黑体" w:eastAsia="黑体" w:hAnsi="黑体" w:cs="Times New Roman" w:hint="eastAsia"/>
          <w:color w:val="FF0000"/>
          <w:sz w:val="28"/>
          <w:szCs w:val="28"/>
        </w:rPr>
        <w:t>申报</w:t>
      </w:r>
      <w:r w:rsidRPr="005945FE">
        <w:rPr>
          <w:rFonts w:ascii="黑体" w:eastAsia="黑体" w:hAnsi="黑体" w:cs="Times New Roman"/>
          <w:color w:val="FF0000"/>
          <w:sz w:val="28"/>
          <w:szCs w:val="28"/>
        </w:rPr>
        <w:t>申请。</w:t>
      </w:r>
      <w:bookmarkStart w:id="0" w:name="_GoBack"/>
      <w:bookmarkEnd w:id="0"/>
    </w:p>
    <w:sectPr w:rsidR="00AD3492" w:rsidRPr="00594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043" w:rsidRDefault="004B1043" w:rsidP="007A219D">
      <w:r>
        <w:separator/>
      </w:r>
    </w:p>
  </w:endnote>
  <w:endnote w:type="continuationSeparator" w:id="0">
    <w:p w:rsidR="004B1043" w:rsidRDefault="004B1043" w:rsidP="007A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043" w:rsidRDefault="004B1043" w:rsidP="007A219D">
      <w:r>
        <w:separator/>
      </w:r>
    </w:p>
  </w:footnote>
  <w:footnote w:type="continuationSeparator" w:id="0">
    <w:p w:rsidR="004B1043" w:rsidRDefault="004B1043" w:rsidP="007A2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47"/>
    <w:rsid w:val="00057B37"/>
    <w:rsid w:val="000F66A1"/>
    <w:rsid w:val="002B1247"/>
    <w:rsid w:val="00350B60"/>
    <w:rsid w:val="00473E1F"/>
    <w:rsid w:val="004B1043"/>
    <w:rsid w:val="005945FE"/>
    <w:rsid w:val="007A219D"/>
    <w:rsid w:val="00AD3492"/>
    <w:rsid w:val="00E27B63"/>
    <w:rsid w:val="00E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2B24F9-8629-4091-9BE1-AFC55F2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2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2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2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21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4C8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4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2018-05-17T07:15:00Z</cp:lastPrinted>
  <dcterms:created xsi:type="dcterms:W3CDTF">2018-05-16T08:40:00Z</dcterms:created>
  <dcterms:modified xsi:type="dcterms:W3CDTF">2018-05-17T07:15:00Z</dcterms:modified>
</cp:coreProperties>
</file>