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1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1658"/>
        <w:gridCol w:w="752"/>
        <w:gridCol w:w="992"/>
        <w:gridCol w:w="851"/>
        <w:gridCol w:w="1275"/>
        <w:gridCol w:w="851"/>
        <w:gridCol w:w="1315"/>
      </w:tblGrid>
      <w:tr w:rsidR="00C54C03" w:rsidRPr="00595003" w:rsidTr="00561C39">
        <w:trPr>
          <w:trHeight w:val="285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行次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项目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销售费用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其中：</w:t>
            </w:r>
          </w:p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境外支付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其中：</w:t>
            </w:r>
          </w:p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境外支付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财务费用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其中：</w:t>
            </w:r>
          </w:p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境外支付</w:t>
            </w:r>
          </w:p>
        </w:tc>
      </w:tr>
      <w:tr w:rsidR="00C54C03" w:rsidRPr="00595003" w:rsidTr="00561C39">
        <w:trPr>
          <w:trHeight w:val="285"/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ind w:firstLineChars="200" w:firstLine="512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ind w:firstLineChars="200" w:firstLine="512"/>
              <w:jc w:val="lef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6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一、职工薪酬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二、劳务费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三、咨询顾问费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四、业务招待费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五、广告费和业务宣传费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六、佣金和手续费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七、资产折旧摊销费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八、财产损耗、盘亏及毁损损失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九、办公费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十、董事会费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十一、租赁费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十二、诉讼费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十三、差旅费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十四、保险费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十五、运输、仓储费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十六、修理费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十七、包装费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十八、技术转让费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  <w:shd w:val="clear" w:color="auto" w:fill="FFFB00"/>
              </w:rPr>
              <w:t>19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  <w:shd w:val="clear" w:color="auto" w:fill="FFFB00"/>
              </w:rPr>
              <w:t>十九、研究费用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  <w:shd w:val="clear" w:color="auto" w:fill="FFFB00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  <w:shd w:val="clear" w:color="auto" w:fill="FFFB00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二十、各项税费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二十一、利息</w:t>
            </w: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lastRenderedPageBreak/>
              <w:t>收支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lastRenderedPageBreak/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二十二、汇兑差额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二十三、现金折扣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二十四、党组织工作经费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*</w:t>
            </w: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二十五、其他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  <w:tr w:rsidR="00C54C03" w:rsidRPr="00595003" w:rsidTr="00561C39">
        <w:trPr>
          <w:trHeight w:val="390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  <w:r w:rsidRPr="00595003">
              <w:rPr>
                <w:rFonts w:asciiTheme="minorEastAsia" w:hAnsiTheme="minorEastAsia" w:cs="宋体" w:hint="eastAsia"/>
                <w:color w:val="0D0D0D" w:themeColor="text1" w:themeTint="F2"/>
                <w:spacing w:val="8"/>
                <w:kern w:val="0"/>
                <w:sz w:val="24"/>
                <w:szCs w:val="24"/>
              </w:rPr>
              <w:t>合计(1+2+3+…25)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C03" w:rsidRPr="00595003" w:rsidRDefault="00C54C03" w:rsidP="00561C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spacing w:val="8"/>
                <w:kern w:val="0"/>
                <w:sz w:val="24"/>
                <w:szCs w:val="24"/>
              </w:rPr>
            </w:pPr>
          </w:p>
        </w:tc>
      </w:tr>
    </w:tbl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AF" w:rsidRDefault="003A2CAF" w:rsidP="00C54C03">
      <w:r>
        <w:separator/>
      </w:r>
    </w:p>
  </w:endnote>
  <w:endnote w:type="continuationSeparator" w:id="0">
    <w:p w:rsidR="003A2CAF" w:rsidRDefault="003A2CAF" w:rsidP="00C5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AF" w:rsidRDefault="003A2CAF" w:rsidP="00C54C03">
      <w:r>
        <w:separator/>
      </w:r>
    </w:p>
  </w:footnote>
  <w:footnote w:type="continuationSeparator" w:id="0">
    <w:p w:rsidR="003A2CAF" w:rsidRDefault="003A2CAF" w:rsidP="00C54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C03"/>
    <w:rsid w:val="003A2CAF"/>
    <w:rsid w:val="004C11BC"/>
    <w:rsid w:val="008A44D3"/>
    <w:rsid w:val="00C5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C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321</Characters>
  <Application>Microsoft Office Word</Application>
  <DocSecurity>0</DocSecurity>
  <Lines>64</Lines>
  <Paragraphs>56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2018-05-17T06:19:00Z</dcterms:created>
  <dcterms:modified xsi:type="dcterms:W3CDTF">2018-05-17T06:19:00Z</dcterms:modified>
</cp:coreProperties>
</file>