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2018</w:t>
      </w:r>
      <w:r>
        <w:rPr>
          <w:rFonts w:hint="default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年昆山市学会能力提升项目申报指南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ascii="Times New Roman" w:hAnsi="Times New Roman" w:eastAsia="黑体" w:cs="黑体"/>
          <w:kern w:val="2"/>
          <w:sz w:val="32"/>
          <w:szCs w:val="32"/>
          <w:lang w:val="en-US" w:eastAsia="zh-CN" w:bidi="ar"/>
        </w:rPr>
        <w:t>一、重点支持方向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"/>
        </w:rPr>
        <w:t xml:space="preserve">1. </w:t>
      </w:r>
      <w:r>
        <w:rPr>
          <w:rFonts w:hint="default" w:ascii="Times New Roman" w:hAnsi="Times New Roman" w:eastAsia="楷体_GB2312" w:cs="楷体_GB2312"/>
          <w:b/>
          <w:kern w:val="2"/>
          <w:sz w:val="32"/>
          <w:szCs w:val="32"/>
          <w:lang w:val="en-US" w:eastAsia="zh-CN" w:bidi="ar"/>
        </w:rPr>
        <w:t>学术创新一类项目</w:t>
      </w:r>
      <w:r>
        <w:rPr>
          <w:rFonts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：由市科协主办或市科协联合有关部门主办，并由某一学会（这里的学会含企业、学协会、众创空间、医院等）为主承办、多个学会参加的重大学术活动。要求学术层次高，注重学科与技术交叉，具有较大规模，社会影响大，对促进学科发展和技术进步有积极作用。选题类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）大型、综合、学科交叉学术会议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。围绕学科发展前沿和经济社会发展重大技术需求开展的具有前瞻性、创新性的学术活动；通过多学科联合协作才能准确研究的交叉性科学问题、经济社会发展中的综合性科学问题举办的学术会议，以选题的学科交叉性、跨学科、跨行业为主要特征，鼓励学会之间、学科群之间联合举办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）重大课题调研活动。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围绕我市产业经济发展的热点、难点问题，开展对我市社会经济发展具有一定影响的重大课题调研活动。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"/>
        </w:rPr>
        <w:t xml:space="preserve">2. </w:t>
      </w:r>
      <w:r>
        <w:rPr>
          <w:rFonts w:hint="default" w:ascii="Times New Roman" w:hAnsi="Times New Roman" w:eastAsia="楷体_GB2312" w:cs="楷体_GB2312"/>
          <w:b/>
          <w:kern w:val="2"/>
          <w:sz w:val="32"/>
          <w:szCs w:val="32"/>
          <w:lang w:val="en-US" w:eastAsia="zh-CN" w:bidi="ar"/>
        </w:rPr>
        <w:t>学术创新二类项目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：由某一学会主办，或某一学会联合有关单位主办、并由该学会具体承办的重点学术活动，要求学术层次较高，具有一定规模，对促进学科发展或本行业技术进步有重要意义。选题类型：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）小型、高端、前沿学术研讨会。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围绕制约学科或专业发展的关键性科学问题、与国家优先发展科技领域相关的难点问题、影响经济社会发展的热点问题举办的小型、高端学术交流会、研讨会，以主题前沿性、人员专业性和规模小型性为主要特征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）科技论坛。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为扶持优秀科技工作者学术成长、培养学术带头人和科技领军人才而专门设立的交流平台；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）新观点、新学说学术沙龙。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为萌芽时期尚未获得学术共同体主流认可的学术思想、理论观点以及学术灵感提供宽松、自由、平等的交流平台。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 xml:space="preserve">3. </w:t>
      </w: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企业技术交流会。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围绕行业、产业发展中的关键技术问题举办的技术交流活动。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8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 xml:space="preserve">4. </w:t>
      </w: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创新创业大赛。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连接全市双创平台资源，引导、鼓励、支持全市广大科技工作者，走出围墙、争当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创客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，有条件的领军创业，有技术的参与创业，推动科技成果转化和科技型企业孵化，推进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互联网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+”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与传统创业载体融合，形成培训实训、评估评价、创投风投、孵化转化的全链条服务平台。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8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 xml:space="preserve">5. </w:t>
      </w:r>
      <w:r>
        <w:rPr>
          <w:rFonts w:hint="default" w:ascii="Times New Roman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海智服务。</w:t>
      </w:r>
      <w:r>
        <w:rPr>
          <w:rFonts w:hint="default" w:ascii="Times New Roman" w:hAnsi="Times New Roman" w:eastAsia="仿宋_GB2312" w:cs="Arial"/>
          <w:kern w:val="2"/>
          <w:sz w:val="32"/>
          <w:szCs w:val="32"/>
          <w:lang w:val="en-US" w:eastAsia="zh-CN" w:bidi="ar"/>
        </w:rPr>
        <w:t>组织本区域相关组织和机构开展或参与离岸创新创业活动、整合全球优质资源为本区域离岸创新创业活动服务、为海外人才离岸创新创业项目落入本区域提供全方位的综合服务。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ascii="Times New Roman" w:hAnsi="Times New Roman" w:eastAsia="黑体" w:cs="黑体"/>
          <w:kern w:val="2"/>
          <w:sz w:val="32"/>
          <w:szCs w:val="32"/>
          <w:lang w:val="en-US" w:eastAsia="zh-CN" w:bidi="ar"/>
        </w:rPr>
        <w:t>二、申报条件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1.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申报项目主题明确，内容与形式具有创新性，对学科发展、技术进步和经济社会发展有积极影响；主办、协办单位在本项目领域具有学科或技术优势，主题、专题报告人在学术界有一定影响，活动具有一定规模；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2.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未提交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2017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年度学术交流资助项目总结报告的单位不得申报；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3.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附件材料包括《申报书》、《昆山市科技计划项目责任主体信用承诺书》、《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年财政专项资金项目申报信用承诺书》及其他相关材料。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市科协学会部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57313548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2018-04-23T12:14:00Z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