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b/>
          <w:i w:val="0"/>
          <w:caps w:val="0"/>
          <w:color w:val="000000"/>
          <w:spacing w:val="0"/>
          <w:sz w:val="43"/>
          <w:szCs w:val="43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一等奖</w:t>
      </w:r>
    </w:p>
    <w:tbl>
      <w:tblPr>
        <w:tblW w:w="955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2206"/>
        <w:gridCol w:w="2184"/>
        <w:gridCol w:w="2136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52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176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版权登记号</w:t>
            </w:r>
          </w:p>
        </w:tc>
        <w:tc>
          <w:tcPr>
            <w:tcW w:w="2154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作品名称</w:t>
            </w:r>
          </w:p>
        </w:tc>
        <w:tc>
          <w:tcPr>
            <w:tcW w:w="2106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申报人</w:t>
            </w:r>
          </w:p>
        </w:tc>
        <w:tc>
          <w:tcPr>
            <w:tcW w:w="2416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主要作者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15" w:type="dxa"/>
        </w:trPr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2016SR232885</w:t>
            </w:r>
          </w:p>
        </w:tc>
        <w:tc>
          <w:tcPr>
            <w:tcW w:w="21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可移动式智能化焊接机器人监控系统</w:t>
            </w:r>
          </w:p>
        </w:tc>
        <w:tc>
          <w:tcPr>
            <w:tcW w:w="21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江苏北人机器人系统股份有限公司</w:t>
            </w:r>
          </w:p>
        </w:tc>
        <w:tc>
          <w:tcPr>
            <w:tcW w:w="24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江苏北人机器人系统股份有限公司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2016SR399698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苏州e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线出版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ERP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苏州大学出版社有限公司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苏州大学出版社有限公司，苏州品云信息技术有限公司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SR041560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国科康成三维医学影像组织建模分析软件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苏州国科康成医疗科技有限公司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戴亚康  周志勇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胡冀苏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2017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F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00048379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《仇英模清明上河图鉴赏》装帧设计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苏州古吴轩出版社有限公司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苏作登字-2016-C-00125440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现代滑稽戏《探亲公寓》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苏州市滑稽剧团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苏州市滑稽剧团（苏州市少儿喜剧实验剧院）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Arial" w:hAnsi="Arial" w:cs="Arial"/>
          <w:b/>
          <w:i w:val="0"/>
          <w:caps w:val="0"/>
          <w:color w:val="000000"/>
          <w:spacing w:val="0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Arial" w:hAnsi="Arial" w:cs="Arial"/>
          <w:b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AFAFA"/>
        </w:rPr>
        <w:t>二等奖</w:t>
      </w:r>
    </w:p>
    <w:tbl>
      <w:tblPr>
        <w:tblW w:w="9525" w:type="dxa"/>
        <w:tblCellSpacing w:w="15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2211"/>
        <w:gridCol w:w="2110"/>
        <w:gridCol w:w="2111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1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版权登记号</w:t>
            </w:r>
          </w:p>
        </w:tc>
        <w:tc>
          <w:tcPr>
            <w:tcW w:w="2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作品名称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申报人</w:t>
            </w:r>
          </w:p>
        </w:tc>
        <w:tc>
          <w:tcPr>
            <w:tcW w:w="24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主要作者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F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000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42638</w:t>
            </w:r>
          </w:p>
        </w:tc>
        <w:tc>
          <w:tcPr>
            <w:tcW w:w="20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金鸡湖十景明信片套装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苏州天空之城图书有限公司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-2017-A-00036796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《永远第一喜欢你》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徐玲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-2016-A-00038441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《三三》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张家港市锡剧艺术中心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杨蓉 韩剑英 董红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2016SR055288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千机整体叶盘数控加工软件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V1.0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苏州千机智能技术有限公司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彭小波 赵建军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2016SR121892</w:t>
            </w:r>
          </w:p>
        </w:tc>
        <w:tc>
          <w:tcPr>
            <w:tcW w:w="20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远大实验室信息管理系统软件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V3.0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江苏远大信息股份有限公司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黄锋 周宇宙 沈飞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2015SR245350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神州数码国信市场采购贸易联网信息平台软件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V1.0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江苏神州数码国信信息技术有限公司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江苏神州数码国信信息技术有限公司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-2016-F-00121001</w:t>
            </w:r>
          </w:p>
        </w:tc>
        <w:tc>
          <w:tcPr>
            <w:tcW w:w="20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锦绣满堂宋锦披肩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苏州上久楷丝绸科技文化有限公司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苏州上久楷丝绸科技文化有限公司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-F-00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2204等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20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Q版江南民俗人物系列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昆山申浩文化发展有限公司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昆山申浩文化发展有限公司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-2016-F-00042098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骑兽十八罗汉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周建明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1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-2015-F-00081408</w:t>
            </w:r>
          </w:p>
        </w:tc>
        <w:tc>
          <w:tcPr>
            <w:tcW w:w="20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尊木汇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吴江市金丰木门厂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吴江市金丰木门厂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-2017-F-00206414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图个吉祥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苏州晴耕雨读文化传播有限公司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18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-2017-I-00005406</w:t>
            </w:r>
          </w:p>
        </w:tc>
        <w:tc>
          <w:tcPr>
            <w:tcW w:w="20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《律己修身 垂训后世——朱柏庐和〈朱子家训〉》</w:t>
            </w:r>
          </w:p>
        </w:tc>
        <w:tc>
          <w:tcPr>
            <w:tcW w:w="2081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昆山市广播电视台</w:t>
            </w:r>
          </w:p>
        </w:tc>
        <w:tc>
          <w:tcPr>
            <w:tcW w:w="248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廖大江 吴彬 张述勇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-2017-A-00008112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《从善楼论画》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俞建良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俞建良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-2016-A-00164816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《飞过城市的野鸽》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高巧林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高巧林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苏作登字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-2015-A-00007969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《青龙奇谭》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梁慧玲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梁慧玲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30F0D"/>
    <w:rsid w:val="2D330F0D"/>
    <w:rsid w:val="38F71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2017-12-13T15:01:00Z</dcterms:created>
  <dc:creator>user</dc:creator>
  <cp:lastModifiedBy>user</cp:lastModifiedBy>
  <dcterms:modified xsi:type="dcterms:W3CDTF">2017-12-13T15:02:20Z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