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390" w:lineRule="atLeast"/>
        <w:rPr>
          <w:rFonts w:ascii="黑体" w:hAnsi="黑体" w:eastAsia="黑体" w:cs="宋体"/>
          <w:color w:val="070707"/>
          <w:kern w:val="0"/>
          <w:sz w:val="32"/>
          <w:szCs w:val="32"/>
        </w:rPr>
      </w:pPr>
      <w:r>
        <w:rPr>
          <w:rFonts w:hint="eastAsia" w:ascii="黑体" w:hAnsi="黑体" w:eastAsia="黑体" w:cs="宋体"/>
          <w:color w:val="070707"/>
          <w:kern w:val="0"/>
          <w:sz w:val="32"/>
          <w:szCs w:val="32"/>
        </w:rPr>
        <w:t>附件1：</w:t>
      </w:r>
    </w:p>
    <w:p>
      <w:pPr>
        <w:widowControl/>
        <w:spacing w:line="390" w:lineRule="atLeast"/>
        <w:jc w:val="center"/>
        <w:rPr>
          <w:rFonts w:ascii="黑体" w:hAnsi="黑体" w:eastAsia="黑体" w:cs="宋体"/>
          <w:color w:val="070707"/>
          <w:kern w:val="0"/>
          <w:sz w:val="36"/>
          <w:szCs w:val="36"/>
        </w:rPr>
      </w:pPr>
      <w:r>
        <w:rPr>
          <w:rFonts w:hint="eastAsia" w:ascii="黑体" w:hAnsi="黑体" w:eastAsia="黑体" w:cs="宋体"/>
          <w:color w:val="070707"/>
          <w:kern w:val="0"/>
          <w:sz w:val="36"/>
          <w:szCs w:val="36"/>
        </w:rPr>
        <w:t>2018年</w:t>
      </w:r>
      <w:r>
        <w:rPr>
          <w:rFonts w:ascii="黑体" w:hAnsi="黑体" w:eastAsia="黑体" w:cs="宋体"/>
          <w:color w:val="070707"/>
          <w:kern w:val="0"/>
          <w:sz w:val="36"/>
          <w:szCs w:val="36"/>
        </w:rPr>
        <w:t>大数据</w:t>
      </w:r>
      <w:r>
        <w:rPr>
          <w:rFonts w:hint="eastAsia" w:ascii="黑体" w:hAnsi="黑体" w:eastAsia="黑体" w:cs="宋体"/>
          <w:color w:val="070707"/>
          <w:kern w:val="0"/>
          <w:sz w:val="36"/>
          <w:szCs w:val="36"/>
        </w:rPr>
        <w:t>产业</w:t>
      </w:r>
      <w:r>
        <w:rPr>
          <w:rFonts w:ascii="黑体" w:hAnsi="黑体" w:eastAsia="黑体" w:cs="宋体"/>
          <w:color w:val="070707"/>
          <w:kern w:val="0"/>
          <w:sz w:val="36"/>
          <w:szCs w:val="36"/>
        </w:rPr>
        <w:t>发展</w:t>
      </w:r>
      <w:r>
        <w:rPr>
          <w:rFonts w:hint="eastAsia" w:ascii="黑体" w:hAnsi="黑体" w:eastAsia="黑体" w:cs="宋体"/>
          <w:color w:val="070707"/>
          <w:kern w:val="0"/>
          <w:sz w:val="36"/>
          <w:szCs w:val="36"/>
        </w:rPr>
        <w:t>试点</w:t>
      </w:r>
      <w:r>
        <w:rPr>
          <w:rFonts w:ascii="黑体" w:hAnsi="黑体" w:eastAsia="黑体" w:cs="宋体"/>
          <w:color w:val="070707"/>
          <w:kern w:val="0"/>
          <w:sz w:val="36"/>
          <w:szCs w:val="36"/>
        </w:rPr>
        <w:t>示范项目实施方案</w:t>
      </w:r>
    </w:p>
    <w:p>
      <w:pPr>
        <w:widowControl/>
        <w:spacing w:line="390" w:lineRule="atLeast"/>
        <w:ind w:firstLine="648"/>
        <w:rPr>
          <w:rFonts w:ascii="仿宋" w:hAnsi="仿宋" w:eastAsia="仿宋" w:cs="宋体"/>
          <w:color w:val="070707"/>
          <w:kern w:val="0"/>
          <w:sz w:val="32"/>
          <w:szCs w:val="32"/>
        </w:rPr>
      </w:pPr>
      <w:r>
        <w:rPr>
          <w:rFonts w:hint="eastAsia" w:ascii="仿宋" w:hAnsi="仿宋" w:eastAsia="仿宋" w:cs="宋体"/>
          <w:color w:val="070707"/>
          <w:kern w:val="0"/>
          <w:sz w:val="32"/>
          <w:szCs w:val="32"/>
        </w:rPr>
        <w:t>为贯彻国家大数据战略，落实《国务院关于印发促进大数据发展行动纲要的通知》（国发〔2015〕50号）和</w:t>
      </w:r>
      <w:r>
        <w:rPr>
          <w:rFonts w:ascii="仿宋" w:hAnsi="仿宋" w:eastAsia="仿宋" w:cs="宋体"/>
          <w:color w:val="070707"/>
          <w:kern w:val="0"/>
          <w:sz w:val="32"/>
          <w:szCs w:val="32"/>
        </w:rPr>
        <w:t>《</w:t>
      </w:r>
      <w:r>
        <w:rPr>
          <w:rFonts w:hint="eastAsia" w:ascii="仿宋" w:hAnsi="仿宋" w:eastAsia="仿宋" w:cs="宋体"/>
          <w:color w:val="070707"/>
          <w:kern w:val="0"/>
          <w:sz w:val="32"/>
          <w:szCs w:val="32"/>
        </w:rPr>
        <w:t>大数据</w:t>
      </w:r>
      <w:r>
        <w:rPr>
          <w:rFonts w:ascii="仿宋" w:hAnsi="仿宋" w:eastAsia="仿宋" w:cs="宋体"/>
          <w:color w:val="070707"/>
          <w:kern w:val="0"/>
          <w:sz w:val="32"/>
          <w:szCs w:val="32"/>
        </w:rPr>
        <w:t>产业发展规划</w:t>
      </w:r>
      <w:r>
        <w:rPr>
          <w:rFonts w:hint="eastAsia" w:ascii="仿宋" w:hAnsi="仿宋" w:eastAsia="仿宋" w:cs="宋体"/>
          <w:color w:val="070707"/>
          <w:kern w:val="0"/>
          <w:sz w:val="32"/>
          <w:szCs w:val="32"/>
        </w:rPr>
        <w:t>（2016</w:t>
      </w:r>
      <w:r>
        <w:rPr>
          <w:rFonts w:ascii="仿宋" w:hAnsi="仿宋" w:eastAsia="仿宋" w:cs="宋体"/>
          <w:color w:val="070707"/>
          <w:kern w:val="0"/>
          <w:sz w:val="32"/>
          <w:szCs w:val="32"/>
        </w:rPr>
        <w:t>-2020</w:t>
      </w:r>
      <w:r>
        <w:rPr>
          <w:rFonts w:hint="eastAsia" w:ascii="仿宋" w:hAnsi="仿宋" w:eastAsia="仿宋" w:cs="宋体"/>
          <w:color w:val="070707"/>
          <w:kern w:val="0"/>
          <w:sz w:val="32"/>
          <w:szCs w:val="32"/>
        </w:rPr>
        <w:t>年）</w:t>
      </w:r>
      <w:r>
        <w:rPr>
          <w:rFonts w:ascii="仿宋" w:hAnsi="仿宋" w:eastAsia="仿宋" w:cs="宋体"/>
          <w:color w:val="070707"/>
          <w:kern w:val="0"/>
          <w:sz w:val="32"/>
          <w:szCs w:val="32"/>
        </w:rPr>
        <w:t>》</w:t>
      </w:r>
      <w:r>
        <w:rPr>
          <w:rFonts w:hint="eastAsia" w:ascii="仿宋" w:hAnsi="仿宋" w:eastAsia="仿宋" w:cs="宋体"/>
          <w:color w:val="070707"/>
          <w:kern w:val="0"/>
          <w:sz w:val="32"/>
          <w:szCs w:val="32"/>
        </w:rPr>
        <w:t>（工信部规〔2016〕412号），切实</w:t>
      </w:r>
      <w:r>
        <w:rPr>
          <w:rFonts w:ascii="仿宋" w:hAnsi="仿宋" w:eastAsia="仿宋" w:cs="宋体"/>
          <w:color w:val="070707"/>
          <w:kern w:val="0"/>
          <w:sz w:val="32"/>
          <w:szCs w:val="32"/>
        </w:rPr>
        <w:t>做好大数据产业发展试点示范</w:t>
      </w:r>
      <w:r>
        <w:rPr>
          <w:rFonts w:hint="eastAsia" w:ascii="仿宋" w:hAnsi="仿宋" w:eastAsia="仿宋" w:cs="宋体"/>
          <w:color w:val="070707"/>
          <w:kern w:val="0"/>
          <w:sz w:val="32"/>
          <w:szCs w:val="32"/>
        </w:rPr>
        <w:t>项目遴选工作</w:t>
      </w:r>
      <w:r>
        <w:rPr>
          <w:rFonts w:ascii="仿宋" w:hAnsi="仿宋" w:eastAsia="仿宋" w:cs="宋体"/>
          <w:color w:val="070707"/>
          <w:kern w:val="0"/>
          <w:sz w:val="32"/>
          <w:szCs w:val="32"/>
        </w:rPr>
        <w:t>，特制定本方案。</w:t>
      </w:r>
    </w:p>
    <w:p>
      <w:pPr>
        <w:pStyle w:val="2"/>
        <w:ind w:firstLine="643" w:firstLineChars="200"/>
        <w:rPr>
          <w:rFonts w:ascii="仿宋" w:hAnsi="仿宋" w:cs="宋体"/>
          <w:color w:val="070707"/>
          <w:kern w:val="0"/>
          <w:szCs w:val="32"/>
        </w:rPr>
      </w:pPr>
      <w:r>
        <w:rPr>
          <w:rFonts w:hint="eastAsia" w:ascii="仿宋" w:hAnsi="仿宋" w:cs="宋体"/>
          <w:color w:val="070707"/>
          <w:kern w:val="0"/>
          <w:szCs w:val="32"/>
        </w:rPr>
        <w:t>一</w:t>
      </w:r>
      <w:r>
        <w:rPr>
          <w:rFonts w:ascii="仿宋" w:hAnsi="仿宋" w:cs="宋体"/>
          <w:color w:val="070707"/>
          <w:kern w:val="0"/>
          <w:szCs w:val="32"/>
        </w:rPr>
        <w:t>、总体思路</w:t>
      </w:r>
    </w:p>
    <w:p>
      <w:pPr>
        <w:widowControl/>
        <w:spacing w:line="390" w:lineRule="atLeast"/>
        <w:ind w:firstLine="640"/>
        <w:rPr>
          <w:rFonts w:ascii="仿宋" w:hAnsi="仿宋" w:eastAsia="仿宋" w:cs="宋体"/>
          <w:color w:val="070707"/>
          <w:kern w:val="0"/>
          <w:sz w:val="32"/>
          <w:szCs w:val="32"/>
        </w:rPr>
      </w:pPr>
      <w:r>
        <w:rPr>
          <w:rFonts w:hint="eastAsia" w:ascii="仿宋" w:hAnsi="仿宋" w:eastAsia="仿宋" w:cs="宋体"/>
          <w:color w:val="070707"/>
          <w:kern w:val="0"/>
          <w:sz w:val="32"/>
          <w:szCs w:val="32"/>
        </w:rPr>
        <w:t>以促进大数据产业创新发展为主线，推动大数据与实体经济深度融合，</w:t>
      </w:r>
      <w:r>
        <w:rPr>
          <w:rFonts w:ascii="仿宋" w:hAnsi="仿宋" w:eastAsia="仿宋" w:cs="宋体"/>
          <w:kern w:val="0"/>
          <w:sz w:val="32"/>
          <w:szCs w:val="32"/>
        </w:rPr>
        <w:t>围绕</w:t>
      </w:r>
      <w:r>
        <w:rPr>
          <w:rFonts w:hint="eastAsia" w:ascii="仿宋" w:hAnsi="仿宋" w:eastAsia="仿宋" w:cs="宋体"/>
          <w:kern w:val="0"/>
          <w:sz w:val="32"/>
          <w:szCs w:val="32"/>
          <w:lang w:eastAsia="zh-CN"/>
        </w:rPr>
        <w:t>大数据</w:t>
      </w:r>
      <w:r>
        <w:rPr>
          <w:rFonts w:hint="eastAsia" w:ascii="仿宋" w:hAnsi="仿宋" w:eastAsia="仿宋" w:cs="宋体"/>
          <w:kern w:val="0"/>
          <w:sz w:val="32"/>
          <w:szCs w:val="32"/>
        </w:rPr>
        <w:t>关键</w:t>
      </w:r>
      <w:r>
        <w:rPr>
          <w:rFonts w:ascii="仿宋" w:hAnsi="仿宋" w:eastAsia="仿宋" w:cs="宋体"/>
          <w:kern w:val="0"/>
          <w:sz w:val="32"/>
          <w:szCs w:val="32"/>
        </w:rPr>
        <w:t>技术产品研发、</w:t>
      </w:r>
      <w:r>
        <w:rPr>
          <w:rFonts w:hint="eastAsia" w:ascii="仿宋" w:hAnsi="仿宋" w:eastAsia="仿宋" w:cs="宋体"/>
          <w:kern w:val="0"/>
          <w:sz w:val="32"/>
          <w:szCs w:val="32"/>
        </w:rPr>
        <w:t>重点领域</w:t>
      </w:r>
      <w:r>
        <w:rPr>
          <w:rFonts w:ascii="仿宋" w:hAnsi="仿宋" w:eastAsia="仿宋" w:cs="宋体"/>
          <w:kern w:val="0"/>
          <w:sz w:val="32"/>
          <w:szCs w:val="32"/>
        </w:rPr>
        <w:t>应用</w:t>
      </w:r>
      <w:r>
        <w:rPr>
          <w:rFonts w:hint="eastAsia" w:ascii="仿宋" w:hAnsi="仿宋" w:eastAsia="仿宋" w:cs="宋体"/>
          <w:kern w:val="0"/>
          <w:sz w:val="32"/>
          <w:szCs w:val="32"/>
        </w:rPr>
        <w:t>、产业支撑服务、</w:t>
      </w:r>
      <w:r>
        <w:rPr>
          <w:rFonts w:ascii="仿宋" w:hAnsi="仿宋" w:eastAsia="仿宋" w:cs="宋体"/>
          <w:kern w:val="0"/>
          <w:sz w:val="32"/>
          <w:szCs w:val="32"/>
        </w:rPr>
        <w:t>资源</w:t>
      </w:r>
      <w:r>
        <w:rPr>
          <w:rFonts w:hint="eastAsia" w:ascii="仿宋" w:hAnsi="仿宋" w:eastAsia="仿宋" w:cs="宋体"/>
          <w:kern w:val="0"/>
          <w:sz w:val="32"/>
          <w:szCs w:val="32"/>
        </w:rPr>
        <w:t>整合共享</w:t>
      </w:r>
      <w:r>
        <w:rPr>
          <w:rFonts w:ascii="仿宋" w:hAnsi="仿宋" w:eastAsia="仿宋" w:cs="宋体"/>
          <w:kern w:val="0"/>
          <w:sz w:val="32"/>
          <w:szCs w:val="32"/>
        </w:rPr>
        <w:t>四个方面，</w:t>
      </w:r>
      <w:r>
        <w:rPr>
          <w:rFonts w:hint="eastAsia" w:ascii="仿宋" w:hAnsi="仿宋" w:eastAsia="仿宋" w:cs="宋体"/>
          <w:kern w:val="0"/>
          <w:sz w:val="32"/>
          <w:szCs w:val="32"/>
        </w:rPr>
        <w:t>遴选</w:t>
      </w:r>
      <w:r>
        <w:rPr>
          <w:rFonts w:ascii="仿宋" w:hAnsi="仿宋" w:eastAsia="仿宋" w:cs="宋体"/>
          <w:kern w:val="0"/>
          <w:sz w:val="32"/>
          <w:szCs w:val="32"/>
        </w:rPr>
        <w:t>一批大数据产业发展试点示范项目，</w:t>
      </w:r>
      <w:r>
        <w:rPr>
          <w:rFonts w:hint="eastAsia" w:ascii="仿宋" w:hAnsi="仿宋" w:eastAsia="仿宋" w:cs="宋体"/>
          <w:kern w:val="0"/>
          <w:sz w:val="32"/>
          <w:szCs w:val="32"/>
        </w:rPr>
        <w:t>通过试点先</w:t>
      </w:r>
      <w:r>
        <w:rPr>
          <w:rFonts w:hint="eastAsia" w:ascii="仿宋" w:hAnsi="仿宋" w:eastAsia="仿宋" w:cs="宋体"/>
          <w:color w:val="070707"/>
          <w:kern w:val="0"/>
          <w:sz w:val="32"/>
          <w:szCs w:val="32"/>
        </w:rPr>
        <w:t>行、示范引领，总结推广可复制的经验、做法，推进大数据产业健康有序发展。</w:t>
      </w:r>
    </w:p>
    <w:p>
      <w:pPr>
        <w:widowControl/>
        <w:spacing w:line="390" w:lineRule="atLeast"/>
        <w:ind w:firstLine="640"/>
        <w:rPr>
          <w:rFonts w:ascii="仿宋" w:hAnsi="仿宋" w:eastAsia="仿宋" w:cs="宋体"/>
          <w:color w:val="070707"/>
          <w:kern w:val="0"/>
          <w:sz w:val="32"/>
          <w:szCs w:val="32"/>
        </w:rPr>
      </w:pPr>
      <w:r>
        <w:rPr>
          <w:rFonts w:hint="eastAsia" w:ascii="仿宋" w:hAnsi="仿宋" w:eastAsia="仿宋" w:cs="宋体"/>
          <w:b/>
          <w:color w:val="070707"/>
          <w:kern w:val="0"/>
          <w:sz w:val="32"/>
          <w:szCs w:val="32"/>
        </w:rPr>
        <w:t>以推动关键</w:t>
      </w:r>
      <w:r>
        <w:rPr>
          <w:rFonts w:ascii="仿宋" w:hAnsi="仿宋" w:eastAsia="仿宋" w:cs="宋体"/>
          <w:b/>
          <w:color w:val="070707"/>
          <w:kern w:val="0"/>
          <w:sz w:val="32"/>
          <w:szCs w:val="32"/>
        </w:rPr>
        <w:t>技术</w:t>
      </w:r>
      <w:r>
        <w:rPr>
          <w:rFonts w:hint="eastAsia" w:ascii="仿宋" w:hAnsi="仿宋" w:eastAsia="仿宋" w:cs="宋体"/>
          <w:b/>
          <w:color w:val="070707"/>
          <w:kern w:val="0"/>
          <w:sz w:val="32"/>
          <w:szCs w:val="32"/>
        </w:rPr>
        <w:t>产品研发</w:t>
      </w:r>
      <w:r>
        <w:rPr>
          <w:rFonts w:ascii="仿宋" w:hAnsi="仿宋" w:eastAsia="仿宋" w:cs="宋体"/>
          <w:b/>
          <w:color w:val="070707"/>
          <w:kern w:val="0"/>
          <w:sz w:val="32"/>
          <w:szCs w:val="32"/>
        </w:rPr>
        <w:t>为重点。</w:t>
      </w:r>
      <w:r>
        <w:rPr>
          <w:rFonts w:hint="eastAsia" w:ascii="仿宋" w:hAnsi="仿宋" w:eastAsia="仿宋" w:cs="宋体"/>
          <w:color w:val="070707"/>
          <w:kern w:val="0"/>
          <w:sz w:val="32"/>
          <w:szCs w:val="32"/>
        </w:rPr>
        <w:t>围绕</w:t>
      </w:r>
      <w:r>
        <w:rPr>
          <w:rFonts w:ascii="仿宋" w:hAnsi="仿宋" w:eastAsia="仿宋" w:cs="宋体"/>
          <w:color w:val="070707"/>
          <w:kern w:val="0"/>
          <w:sz w:val="32"/>
          <w:szCs w:val="32"/>
        </w:rPr>
        <w:t>大数据全生命周期各阶段需求，</w:t>
      </w:r>
      <w:r>
        <w:rPr>
          <w:rFonts w:hint="eastAsia" w:ascii="仿宋" w:hAnsi="仿宋" w:eastAsia="仿宋" w:cs="宋体"/>
          <w:color w:val="070707"/>
          <w:kern w:val="0"/>
          <w:sz w:val="32"/>
          <w:szCs w:val="32"/>
        </w:rPr>
        <w:t>支持</w:t>
      </w:r>
      <w:r>
        <w:rPr>
          <w:rFonts w:ascii="仿宋" w:hAnsi="仿宋" w:eastAsia="仿宋" w:cs="宋体"/>
          <w:color w:val="070707"/>
          <w:kern w:val="0"/>
          <w:sz w:val="32"/>
          <w:szCs w:val="32"/>
        </w:rPr>
        <w:t>数据采集、</w:t>
      </w:r>
      <w:r>
        <w:rPr>
          <w:rFonts w:hint="eastAsia" w:ascii="仿宋" w:hAnsi="仿宋" w:eastAsia="仿宋" w:cs="宋体"/>
          <w:color w:val="070707"/>
          <w:kern w:val="0"/>
          <w:sz w:val="32"/>
          <w:szCs w:val="32"/>
        </w:rPr>
        <w:t>清洗</w:t>
      </w:r>
      <w:r>
        <w:rPr>
          <w:rFonts w:ascii="仿宋" w:hAnsi="仿宋" w:eastAsia="仿宋" w:cs="宋体"/>
          <w:color w:val="070707"/>
          <w:kern w:val="0"/>
          <w:sz w:val="32"/>
          <w:szCs w:val="32"/>
        </w:rPr>
        <w:t>、分析、交易、安全防护等</w:t>
      </w:r>
      <w:r>
        <w:rPr>
          <w:rFonts w:hint="eastAsia" w:ascii="仿宋" w:hAnsi="仿宋" w:eastAsia="仿宋" w:cs="宋体"/>
          <w:color w:val="070707"/>
          <w:kern w:val="0"/>
          <w:sz w:val="32"/>
          <w:szCs w:val="32"/>
        </w:rPr>
        <w:t>共性关键</w:t>
      </w:r>
      <w:r>
        <w:rPr>
          <w:rFonts w:ascii="仿宋" w:hAnsi="仿宋" w:eastAsia="仿宋" w:cs="宋体"/>
          <w:color w:val="070707"/>
          <w:kern w:val="0"/>
          <w:sz w:val="32"/>
          <w:szCs w:val="32"/>
        </w:rPr>
        <w:t>技术研究。</w:t>
      </w:r>
      <w:r>
        <w:rPr>
          <w:rFonts w:hint="eastAsia" w:ascii="仿宋" w:hAnsi="仿宋" w:eastAsia="仿宋" w:cs="宋体"/>
          <w:color w:val="070707"/>
          <w:kern w:val="0"/>
          <w:sz w:val="32"/>
          <w:szCs w:val="32"/>
        </w:rPr>
        <w:t>以</w:t>
      </w:r>
      <w:r>
        <w:rPr>
          <w:rFonts w:ascii="仿宋" w:hAnsi="仿宋" w:eastAsia="仿宋" w:cs="宋体"/>
          <w:color w:val="070707"/>
          <w:kern w:val="0"/>
          <w:sz w:val="32"/>
          <w:szCs w:val="32"/>
        </w:rPr>
        <w:t>应用为导向</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鼓励产品研发</w:t>
      </w:r>
      <w:r>
        <w:rPr>
          <w:rFonts w:hint="eastAsia" w:ascii="仿宋" w:hAnsi="仿宋" w:eastAsia="仿宋" w:cs="宋体"/>
          <w:color w:val="070707"/>
          <w:kern w:val="0"/>
          <w:sz w:val="32"/>
          <w:szCs w:val="32"/>
        </w:rPr>
        <w:t>，建立</w:t>
      </w:r>
      <w:r>
        <w:rPr>
          <w:rFonts w:ascii="仿宋" w:hAnsi="仿宋" w:eastAsia="仿宋" w:cs="宋体"/>
          <w:color w:val="070707"/>
          <w:kern w:val="0"/>
          <w:sz w:val="32"/>
          <w:szCs w:val="32"/>
        </w:rPr>
        <w:t>完善的</w:t>
      </w:r>
      <w:r>
        <w:rPr>
          <w:rFonts w:hint="eastAsia" w:ascii="仿宋" w:hAnsi="仿宋" w:eastAsia="仿宋" w:cs="宋体"/>
          <w:color w:val="070707"/>
          <w:kern w:val="0"/>
          <w:sz w:val="32"/>
          <w:szCs w:val="32"/>
        </w:rPr>
        <w:t>大数据</w:t>
      </w:r>
      <w:r>
        <w:rPr>
          <w:rFonts w:ascii="仿宋" w:hAnsi="仿宋" w:eastAsia="仿宋" w:cs="宋体"/>
          <w:color w:val="070707"/>
          <w:kern w:val="0"/>
          <w:sz w:val="32"/>
          <w:szCs w:val="32"/>
        </w:rPr>
        <w:t>工具</w:t>
      </w:r>
      <w:r>
        <w:rPr>
          <w:rFonts w:hint="eastAsia" w:ascii="仿宋" w:hAnsi="仿宋" w:eastAsia="仿宋" w:cs="宋体"/>
          <w:color w:val="070707"/>
          <w:kern w:val="0"/>
          <w:sz w:val="32"/>
          <w:szCs w:val="32"/>
        </w:rPr>
        <w:t>型、</w:t>
      </w:r>
      <w:r>
        <w:rPr>
          <w:rFonts w:ascii="仿宋" w:hAnsi="仿宋" w:eastAsia="仿宋" w:cs="宋体"/>
          <w:color w:val="070707"/>
          <w:kern w:val="0"/>
          <w:sz w:val="32"/>
          <w:szCs w:val="32"/>
        </w:rPr>
        <w:t>平台型和系统型产品体系。</w:t>
      </w:r>
    </w:p>
    <w:p>
      <w:pPr>
        <w:widowControl/>
        <w:spacing w:line="390" w:lineRule="atLeast"/>
        <w:ind w:firstLine="640"/>
        <w:rPr>
          <w:rFonts w:ascii="仿宋" w:hAnsi="仿宋" w:eastAsia="仿宋" w:cs="宋体"/>
          <w:color w:val="070707"/>
          <w:kern w:val="0"/>
          <w:sz w:val="32"/>
          <w:szCs w:val="32"/>
        </w:rPr>
      </w:pPr>
      <w:r>
        <w:rPr>
          <w:rFonts w:hint="eastAsia" w:ascii="仿宋" w:hAnsi="仿宋" w:eastAsia="仿宋" w:cs="宋体"/>
          <w:b/>
          <w:color w:val="070707"/>
          <w:kern w:val="0"/>
          <w:sz w:val="32"/>
          <w:szCs w:val="32"/>
        </w:rPr>
        <w:t>以培育</w:t>
      </w:r>
      <w:r>
        <w:rPr>
          <w:rFonts w:ascii="仿宋" w:hAnsi="仿宋" w:eastAsia="仿宋" w:cs="宋体"/>
          <w:b/>
          <w:color w:val="070707"/>
          <w:kern w:val="0"/>
          <w:sz w:val="32"/>
          <w:szCs w:val="32"/>
        </w:rPr>
        <w:t>创新生态</w:t>
      </w:r>
      <w:r>
        <w:rPr>
          <w:rFonts w:hint="eastAsia" w:ascii="仿宋" w:hAnsi="仿宋" w:eastAsia="仿宋" w:cs="宋体"/>
          <w:b/>
          <w:color w:val="070707"/>
          <w:kern w:val="0"/>
          <w:sz w:val="32"/>
          <w:szCs w:val="32"/>
        </w:rPr>
        <w:t>为核心</w:t>
      </w:r>
      <w:r>
        <w:rPr>
          <w:rFonts w:ascii="仿宋" w:hAnsi="仿宋" w:eastAsia="仿宋" w:cs="宋体"/>
          <w:b/>
          <w:color w:val="070707"/>
          <w:kern w:val="0"/>
          <w:sz w:val="32"/>
          <w:szCs w:val="32"/>
        </w:rPr>
        <w:t>。</w:t>
      </w:r>
      <w:r>
        <w:rPr>
          <w:rFonts w:hint="eastAsia" w:ascii="仿宋" w:hAnsi="仿宋" w:eastAsia="仿宋" w:cs="宋体"/>
          <w:color w:val="070707"/>
          <w:kern w:val="0"/>
          <w:sz w:val="32"/>
          <w:szCs w:val="32"/>
        </w:rPr>
        <w:t>围绕</w:t>
      </w:r>
      <w:r>
        <w:rPr>
          <w:rFonts w:ascii="仿宋" w:hAnsi="仿宋" w:eastAsia="仿宋" w:cs="宋体"/>
          <w:color w:val="070707"/>
          <w:kern w:val="0"/>
          <w:sz w:val="32"/>
          <w:szCs w:val="32"/>
        </w:rPr>
        <w:t>大数据</w:t>
      </w:r>
      <w:r>
        <w:rPr>
          <w:rFonts w:hint="eastAsia" w:ascii="仿宋" w:hAnsi="仿宋" w:eastAsia="仿宋" w:cs="宋体"/>
          <w:color w:val="070707"/>
          <w:kern w:val="0"/>
          <w:sz w:val="32"/>
          <w:szCs w:val="32"/>
        </w:rPr>
        <w:t>技术</w:t>
      </w:r>
      <w:r>
        <w:rPr>
          <w:rFonts w:ascii="仿宋" w:hAnsi="仿宋" w:eastAsia="仿宋" w:cs="宋体"/>
          <w:color w:val="070707"/>
          <w:kern w:val="0"/>
          <w:sz w:val="32"/>
          <w:szCs w:val="32"/>
        </w:rPr>
        <w:t>发展</w:t>
      </w:r>
      <w:r>
        <w:rPr>
          <w:rFonts w:hint="eastAsia" w:ascii="仿宋" w:hAnsi="仿宋" w:eastAsia="仿宋" w:cs="宋体"/>
          <w:color w:val="070707"/>
          <w:kern w:val="0"/>
          <w:sz w:val="32"/>
          <w:szCs w:val="32"/>
        </w:rPr>
        <w:t>前沿</w:t>
      </w:r>
      <w:r>
        <w:rPr>
          <w:rFonts w:ascii="仿宋" w:hAnsi="仿宋" w:eastAsia="仿宋" w:cs="宋体"/>
          <w:color w:val="070707"/>
          <w:kern w:val="0"/>
          <w:sz w:val="32"/>
          <w:szCs w:val="32"/>
        </w:rPr>
        <w:t>领域，</w:t>
      </w:r>
      <w:r>
        <w:rPr>
          <w:rFonts w:hint="eastAsia" w:ascii="仿宋" w:hAnsi="仿宋" w:eastAsia="仿宋" w:cs="宋体"/>
          <w:color w:val="070707"/>
          <w:kern w:val="0"/>
          <w:sz w:val="32"/>
          <w:szCs w:val="32"/>
        </w:rPr>
        <w:t>探索</w:t>
      </w:r>
      <w:r>
        <w:rPr>
          <w:rFonts w:ascii="仿宋" w:hAnsi="仿宋" w:eastAsia="仿宋" w:cs="宋体"/>
          <w:color w:val="070707"/>
          <w:kern w:val="0"/>
          <w:sz w:val="32"/>
          <w:szCs w:val="32"/>
        </w:rPr>
        <w:t>大数据</w:t>
      </w:r>
      <w:r>
        <w:rPr>
          <w:rFonts w:hint="eastAsia" w:ascii="仿宋" w:hAnsi="仿宋" w:eastAsia="仿宋" w:cs="宋体"/>
          <w:color w:val="070707"/>
          <w:kern w:val="0"/>
          <w:sz w:val="32"/>
          <w:szCs w:val="32"/>
        </w:rPr>
        <w:t>融合</w:t>
      </w:r>
      <w:r>
        <w:rPr>
          <w:rFonts w:ascii="仿宋" w:hAnsi="仿宋" w:eastAsia="仿宋" w:cs="宋体"/>
          <w:color w:val="070707"/>
          <w:kern w:val="0"/>
          <w:sz w:val="32"/>
          <w:szCs w:val="32"/>
        </w:rPr>
        <w:t>应</w:t>
      </w:r>
      <w:r>
        <w:rPr>
          <w:rFonts w:hint="eastAsia" w:ascii="仿宋" w:hAnsi="仿宋" w:eastAsia="仿宋" w:cs="宋体"/>
          <w:color w:val="070707"/>
          <w:kern w:val="0"/>
          <w:sz w:val="32"/>
          <w:szCs w:val="32"/>
        </w:rPr>
        <w:t>用</w:t>
      </w:r>
      <w:r>
        <w:rPr>
          <w:rFonts w:ascii="仿宋" w:hAnsi="仿宋" w:eastAsia="仿宋" w:cs="宋体"/>
          <w:color w:val="070707"/>
          <w:kern w:val="0"/>
          <w:sz w:val="32"/>
          <w:szCs w:val="32"/>
        </w:rPr>
        <w:t>新模式，</w:t>
      </w:r>
      <w:r>
        <w:rPr>
          <w:rFonts w:hint="eastAsia" w:ascii="仿宋" w:hAnsi="仿宋" w:eastAsia="仿宋" w:cs="宋体"/>
          <w:color w:val="070707"/>
          <w:kern w:val="0"/>
          <w:sz w:val="32"/>
          <w:szCs w:val="32"/>
        </w:rPr>
        <w:t>发展</w:t>
      </w:r>
      <w:r>
        <w:rPr>
          <w:rFonts w:ascii="仿宋" w:hAnsi="仿宋" w:eastAsia="仿宋" w:cs="宋体"/>
          <w:color w:val="070707"/>
          <w:kern w:val="0"/>
          <w:sz w:val="32"/>
          <w:szCs w:val="32"/>
        </w:rPr>
        <w:t>壮大新</w:t>
      </w:r>
      <w:r>
        <w:rPr>
          <w:rFonts w:hint="eastAsia" w:ascii="仿宋" w:hAnsi="仿宋" w:eastAsia="仿宋" w:cs="宋体"/>
          <w:color w:val="070707"/>
          <w:kern w:val="0"/>
          <w:sz w:val="32"/>
          <w:szCs w:val="32"/>
        </w:rPr>
        <w:t>兴</w:t>
      </w:r>
      <w:r>
        <w:rPr>
          <w:rFonts w:ascii="仿宋" w:hAnsi="仿宋" w:eastAsia="仿宋" w:cs="宋体"/>
          <w:color w:val="070707"/>
          <w:kern w:val="0"/>
          <w:sz w:val="32"/>
          <w:szCs w:val="32"/>
        </w:rPr>
        <w:t>大数据服务业态</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加强</w:t>
      </w:r>
      <w:r>
        <w:rPr>
          <w:rFonts w:hint="eastAsia" w:ascii="仿宋" w:hAnsi="仿宋" w:eastAsia="仿宋" w:cs="宋体"/>
          <w:color w:val="070707"/>
          <w:kern w:val="0"/>
          <w:sz w:val="32"/>
          <w:szCs w:val="32"/>
        </w:rPr>
        <w:t>技术</w:t>
      </w:r>
      <w:r>
        <w:rPr>
          <w:rFonts w:ascii="仿宋" w:hAnsi="仿宋" w:eastAsia="仿宋" w:cs="宋体"/>
          <w:color w:val="070707"/>
          <w:kern w:val="0"/>
          <w:sz w:val="32"/>
          <w:szCs w:val="32"/>
        </w:rPr>
        <w:t>、应用和商业模式</w:t>
      </w:r>
      <w:r>
        <w:rPr>
          <w:rFonts w:hint="eastAsia" w:ascii="仿宋" w:hAnsi="仿宋" w:eastAsia="仿宋" w:cs="宋体"/>
          <w:color w:val="070707"/>
          <w:kern w:val="0"/>
          <w:sz w:val="32"/>
          <w:szCs w:val="32"/>
        </w:rPr>
        <w:t>协同</w:t>
      </w:r>
      <w:r>
        <w:rPr>
          <w:rFonts w:ascii="仿宋" w:hAnsi="仿宋" w:eastAsia="仿宋" w:cs="宋体"/>
          <w:color w:val="070707"/>
          <w:kern w:val="0"/>
          <w:sz w:val="32"/>
          <w:szCs w:val="32"/>
        </w:rPr>
        <w:t>创新，培育市场化、网络化的创新生态。</w:t>
      </w:r>
    </w:p>
    <w:p>
      <w:pPr>
        <w:widowControl/>
        <w:spacing w:line="390" w:lineRule="atLeast"/>
        <w:ind w:firstLine="640"/>
        <w:rPr>
          <w:rFonts w:ascii="仿宋" w:hAnsi="仿宋" w:eastAsia="仿宋" w:cs="宋体"/>
          <w:color w:val="070707"/>
          <w:kern w:val="0"/>
          <w:sz w:val="32"/>
          <w:szCs w:val="32"/>
        </w:rPr>
      </w:pPr>
      <w:r>
        <w:rPr>
          <w:rFonts w:hint="eastAsia" w:ascii="仿宋" w:hAnsi="仿宋" w:eastAsia="仿宋" w:cs="宋体"/>
          <w:b/>
          <w:color w:val="070707"/>
          <w:kern w:val="0"/>
          <w:sz w:val="32"/>
          <w:szCs w:val="32"/>
        </w:rPr>
        <w:t>以推进大数据资源整合共享</w:t>
      </w:r>
      <w:r>
        <w:rPr>
          <w:rFonts w:ascii="仿宋" w:hAnsi="仿宋" w:eastAsia="仿宋" w:cs="宋体"/>
          <w:b/>
          <w:color w:val="070707"/>
          <w:kern w:val="0"/>
          <w:sz w:val="32"/>
          <w:szCs w:val="32"/>
        </w:rPr>
        <w:t>为</w:t>
      </w:r>
      <w:r>
        <w:rPr>
          <w:rFonts w:hint="eastAsia" w:ascii="仿宋" w:hAnsi="仿宋" w:eastAsia="仿宋" w:cs="宋体"/>
          <w:b/>
          <w:color w:val="070707"/>
          <w:kern w:val="0"/>
          <w:sz w:val="32"/>
          <w:szCs w:val="32"/>
        </w:rPr>
        <w:t>基础</w:t>
      </w:r>
      <w:r>
        <w:rPr>
          <w:rFonts w:ascii="仿宋" w:hAnsi="仿宋" w:eastAsia="仿宋" w:cs="宋体"/>
          <w:b/>
          <w:color w:val="070707"/>
          <w:kern w:val="0"/>
          <w:sz w:val="32"/>
          <w:szCs w:val="32"/>
        </w:rPr>
        <w:t>。</w:t>
      </w:r>
      <w:r>
        <w:rPr>
          <w:rFonts w:ascii="仿宋" w:hAnsi="仿宋" w:eastAsia="仿宋" w:cs="宋体"/>
          <w:color w:val="070707"/>
          <w:kern w:val="0"/>
          <w:sz w:val="32"/>
          <w:szCs w:val="32"/>
        </w:rPr>
        <w:t>统筹</w:t>
      </w:r>
      <w:r>
        <w:rPr>
          <w:rFonts w:hint="eastAsia" w:ascii="仿宋" w:hAnsi="仿宋" w:eastAsia="仿宋" w:cs="宋体"/>
          <w:color w:val="070707"/>
          <w:kern w:val="0"/>
          <w:sz w:val="32"/>
          <w:szCs w:val="32"/>
        </w:rPr>
        <w:t>推进</w:t>
      </w:r>
      <w:r>
        <w:rPr>
          <w:rFonts w:ascii="仿宋" w:hAnsi="仿宋" w:eastAsia="仿宋" w:cs="宋体"/>
          <w:color w:val="070707"/>
          <w:kern w:val="0"/>
          <w:sz w:val="32"/>
          <w:szCs w:val="32"/>
        </w:rPr>
        <w:t>政务数据资源和社会数据资源</w:t>
      </w:r>
      <w:r>
        <w:rPr>
          <w:rFonts w:hint="eastAsia" w:ascii="仿宋" w:hAnsi="仿宋" w:eastAsia="仿宋" w:cs="宋体"/>
          <w:color w:val="070707"/>
          <w:kern w:val="0"/>
          <w:sz w:val="32"/>
          <w:szCs w:val="32"/>
        </w:rPr>
        <w:t>的整合共享和应用</w:t>
      </w:r>
      <w:r>
        <w:rPr>
          <w:rFonts w:ascii="仿宋" w:hAnsi="仿宋" w:eastAsia="仿宋" w:cs="宋体"/>
          <w:color w:val="070707"/>
          <w:kern w:val="0"/>
          <w:sz w:val="32"/>
          <w:szCs w:val="32"/>
        </w:rPr>
        <w:t>，推动</w:t>
      </w:r>
      <w:r>
        <w:rPr>
          <w:rFonts w:hint="eastAsia" w:ascii="仿宋" w:hAnsi="仿宋" w:eastAsia="仿宋" w:cs="宋体"/>
          <w:color w:val="070707"/>
          <w:kern w:val="0"/>
          <w:sz w:val="32"/>
          <w:szCs w:val="32"/>
        </w:rPr>
        <w:t>政府治理和公共服务能力现代化，鼓励建设数据资源开放共享平台，促进</w:t>
      </w:r>
      <w:r>
        <w:rPr>
          <w:rFonts w:ascii="仿宋" w:hAnsi="仿宋" w:eastAsia="仿宋" w:cs="宋体"/>
          <w:color w:val="070707"/>
          <w:kern w:val="0"/>
          <w:sz w:val="32"/>
          <w:szCs w:val="32"/>
        </w:rPr>
        <w:t>数据资源开放共享。</w:t>
      </w:r>
    </w:p>
    <w:p>
      <w:pPr>
        <w:widowControl/>
        <w:spacing w:line="390" w:lineRule="atLeast"/>
        <w:ind w:firstLine="640"/>
        <w:rPr>
          <w:rFonts w:ascii="仿宋" w:hAnsi="仿宋" w:eastAsia="仿宋" w:cs="宋体"/>
          <w:color w:val="070707"/>
          <w:kern w:val="0"/>
          <w:sz w:val="32"/>
          <w:szCs w:val="32"/>
        </w:rPr>
      </w:pPr>
      <w:r>
        <w:rPr>
          <w:rFonts w:hint="eastAsia" w:ascii="仿宋" w:hAnsi="仿宋" w:eastAsia="仿宋" w:cs="宋体"/>
          <w:b/>
          <w:color w:val="070707"/>
          <w:kern w:val="0"/>
          <w:sz w:val="32"/>
          <w:szCs w:val="32"/>
        </w:rPr>
        <w:t>以加强重点</w:t>
      </w:r>
      <w:r>
        <w:rPr>
          <w:rFonts w:ascii="仿宋" w:hAnsi="仿宋" w:eastAsia="仿宋" w:cs="宋体"/>
          <w:b/>
          <w:color w:val="070707"/>
          <w:kern w:val="0"/>
          <w:sz w:val="32"/>
          <w:szCs w:val="32"/>
        </w:rPr>
        <w:t>领域</w:t>
      </w:r>
      <w:r>
        <w:rPr>
          <w:rFonts w:hint="eastAsia" w:ascii="仿宋" w:hAnsi="仿宋" w:eastAsia="仿宋" w:cs="宋体"/>
          <w:b/>
          <w:color w:val="070707"/>
          <w:kern w:val="0"/>
          <w:sz w:val="32"/>
          <w:szCs w:val="32"/>
          <w:lang w:eastAsia="zh-CN"/>
        </w:rPr>
        <w:t>融合</w:t>
      </w:r>
      <w:r>
        <w:rPr>
          <w:rFonts w:ascii="仿宋" w:hAnsi="仿宋" w:eastAsia="仿宋" w:cs="宋体"/>
          <w:b/>
          <w:color w:val="070707"/>
          <w:kern w:val="0"/>
          <w:sz w:val="32"/>
          <w:szCs w:val="32"/>
        </w:rPr>
        <w:t>应用为抓手。</w:t>
      </w:r>
      <w:r>
        <w:rPr>
          <w:rFonts w:hint="eastAsia" w:ascii="仿宋" w:hAnsi="仿宋" w:eastAsia="仿宋" w:cs="宋体"/>
          <w:color w:val="070707"/>
          <w:kern w:val="0"/>
          <w:sz w:val="32"/>
          <w:szCs w:val="32"/>
        </w:rPr>
        <w:t>推动大数据在政务、民生、重点行业应用，利用大数据提升公共服务水平、加快产业转型升级，鼓励</w:t>
      </w:r>
      <w:r>
        <w:rPr>
          <w:rFonts w:ascii="仿宋" w:hAnsi="仿宋" w:eastAsia="仿宋" w:cs="宋体"/>
          <w:color w:val="070707"/>
          <w:kern w:val="0"/>
          <w:sz w:val="32"/>
          <w:szCs w:val="32"/>
        </w:rPr>
        <w:t>跨行业</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跨领域的大数据</w:t>
      </w:r>
      <w:r>
        <w:rPr>
          <w:rFonts w:hint="eastAsia" w:ascii="仿宋" w:hAnsi="仿宋" w:eastAsia="仿宋" w:cs="宋体"/>
          <w:color w:val="070707"/>
          <w:kern w:val="0"/>
          <w:sz w:val="32"/>
          <w:szCs w:val="32"/>
        </w:rPr>
        <w:t>应用</w:t>
      </w:r>
      <w:r>
        <w:rPr>
          <w:rFonts w:ascii="仿宋" w:hAnsi="仿宋" w:eastAsia="仿宋" w:cs="宋体"/>
          <w:color w:val="070707"/>
          <w:kern w:val="0"/>
          <w:sz w:val="32"/>
          <w:szCs w:val="32"/>
        </w:rPr>
        <w:t>，探索多元化</w:t>
      </w:r>
      <w:r>
        <w:rPr>
          <w:rFonts w:hint="eastAsia" w:ascii="仿宋" w:hAnsi="仿宋" w:eastAsia="仿宋" w:cs="宋体"/>
          <w:color w:val="070707"/>
          <w:kern w:val="0"/>
          <w:sz w:val="32"/>
          <w:szCs w:val="32"/>
        </w:rPr>
        <w:t>合作</w:t>
      </w:r>
      <w:r>
        <w:rPr>
          <w:rFonts w:ascii="仿宋" w:hAnsi="仿宋" w:eastAsia="仿宋" w:cs="宋体"/>
          <w:color w:val="070707"/>
          <w:kern w:val="0"/>
          <w:sz w:val="32"/>
          <w:szCs w:val="32"/>
        </w:rPr>
        <w:t>运营模式，推动大数据融合应用。</w:t>
      </w:r>
    </w:p>
    <w:p>
      <w:pPr>
        <w:pStyle w:val="2"/>
        <w:ind w:firstLine="643" w:firstLineChars="200"/>
        <w:rPr>
          <w:rFonts w:ascii="仿宋" w:hAnsi="仿宋" w:cs="宋体"/>
          <w:b w:val="0"/>
          <w:color w:val="070707"/>
          <w:kern w:val="0"/>
          <w:szCs w:val="32"/>
        </w:rPr>
      </w:pPr>
      <w:r>
        <w:rPr>
          <w:rFonts w:hint="eastAsia" w:ascii="仿宋" w:hAnsi="仿宋" w:cs="宋体"/>
          <w:color w:val="070707"/>
          <w:kern w:val="0"/>
          <w:szCs w:val="32"/>
        </w:rPr>
        <w:t>二、</w:t>
      </w:r>
      <w:r>
        <w:rPr>
          <w:rFonts w:ascii="仿宋" w:hAnsi="仿宋" w:cs="宋体"/>
          <w:color w:val="070707"/>
          <w:kern w:val="0"/>
          <w:szCs w:val="32"/>
        </w:rPr>
        <w:t>主要目标</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通过试点示范项目，形成一批先进技术、产品、模式，推动大数据产业发展壮大。</w:t>
      </w:r>
      <w:r>
        <w:rPr>
          <w:rFonts w:ascii="仿宋" w:hAnsi="仿宋" w:eastAsia="仿宋" w:cs="宋体"/>
          <w:kern w:val="0"/>
          <w:sz w:val="32"/>
          <w:szCs w:val="32"/>
        </w:rPr>
        <w:t>突破大数据数据处理</w:t>
      </w:r>
      <w:r>
        <w:rPr>
          <w:rFonts w:hint="eastAsia" w:ascii="仿宋" w:hAnsi="仿宋" w:eastAsia="仿宋" w:cs="宋体"/>
          <w:kern w:val="0"/>
          <w:sz w:val="32"/>
          <w:szCs w:val="32"/>
        </w:rPr>
        <w:t>、</w:t>
      </w:r>
      <w:r>
        <w:rPr>
          <w:rFonts w:ascii="仿宋" w:hAnsi="仿宋" w:eastAsia="仿宋" w:cs="宋体"/>
          <w:kern w:val="0"/>
          <w:sz w:val="32"/>
          <w:szCs w:val="32"/>
        </w:rPr>
        <w:t>分析挖掘和安全保障</w:t>
      </w:r>
      <w:r>
        <w:rPr>
          <w:rFonts w:hint="eastAsia" w:ascii="仿宋" w:hAnsi="仿宋" w:eastAsia="仿宋" w:cs="宋体"/>
          <w:kern w:val="0"/>
          <w:sz w:val="32"/>
          <w:szCs w:val="32"/>
        </w:rPr>
        <w:t>等</w:t>
      </w:r>
      <w:r>
        <w:rPr>
          <w:rFonts w:ascii="仿宋" w:hAnsi="仿宋" w:eastAsia="仿宋" w:cs="宋体"/>
          <w:kern w:val="0"/>
          <w:sz w:val="32"/>
          <w:szCs w:val="32"/>
        </w:rPr>
        <w:t>关键技术瓶颈</w:t>
      </w:r>
      <w:r>
        <w:rPr>
          <w:rFonts w:hint="eastAsia" w:ascii="仿宋" w:hAnsi="仿宋" w:eastAsia="仿宋" w:cs="宋体"/>
          <w:kern w:val="0"/>
          <w:sz w:val="32"/>
          <w:szCs w:val="32"/>
        </w:rPr>
        <w:t>，</w:t>
      </w:r>
      <w:r>
        <w:rPr>
          <w:rFonts w:ascii="仿宋" w:hAnsi="仿宋" w:eastAsia="仿宋" w:cs="宋体"/>
          <w:kern w:val="0"/>
          <w:sz w:val="32"/>
          <w:szCs w:val="32"/>
        </w:rPr>
        <w:t>形成一批具有</w:t>
      </w:r>
      <w:r>
        <w:rPr>
          <w:rFonts w:hint="eastAsia" w:ascii="仿宋" w:hAnsi="仿宋" w:eastAsia="仿宋" w:cs="宋体"/>
          <w:kern w:val="0"/>
          <w:sz w:val="32"/>
          <w:szCs w:val="32"/>
        </w:rPr>
        <w:t>核心</w:t>
      </w:r>
      <w:r>
        <w:rPr>
          <w:rFonts w:ascii="仿宋" w:hAnsi="仿宋" w:eastAsia="仿宋" w:cs="宋体"/>
          <w:kern w:val="0"/>
          <w:sz w:val="32"/>
          <w:szCs w:val="32"/>
        </w:rPr>
        <w:t>竞争力的大数据产品</w:t>
      </w:r>
      <w:r>
        <w:rPr>
          <w:rFonts w:hint="eastAsia" w:ascii="仿宋" w:hAnsi="仿宋" w:eastAsia="仿宋" w:cs="宋体"/>
          <w:kern w:val="0"/>
          <w:sz w:val="32"/>
          <w:szCs w:val="32"/>
        </w:rPr>
        <w:t>，培育一批大数据企业；</w:t>
      </w:r>
      <w:r>
        <w:rPr>
          <w:rFonts w:ascii="仿宋" w:hAnsi="仿宋" w:eastAsia="仿宋" w:cs="宋体"/>
          <w:kern w:val="0"/>
          <w:sz w:val="32"/>
          <w:szCs w:val="32"/>
        </w:rPr>
        <w:t>推动大数据在</w:t>
      </w:r>
      <w:r>
        <w:rPr>
          <w:rFonts w:hint="eastAsia" w:ascii="仿宋" w:hAnsi="仿宋" w:eastAsia="仿宋" w:cs="宋体"/>
          <w:kern w:val="0"/>
          <w:sz w:val="32"/>
          <w:szCs w:val="32"/>
        </w:rPr>
        <w:t>产业</w:t>
      </w:r>
      <w:r>
        <w:rPr>
          <w:rFonts w:ascii="仿宋" w:hAnsi="仿宋" w:eastAsia="仿宋" w:cs="宋体"/>
          <w:kern w:val="0"/>
          <w:sz w:val="32"/>
          <w:szCs w:val="32"/>
        </w:rPr>
        <w:t>创新、跨行业融合、民生</w:t>
      </w:r>
      <w:r>
        <w:rPr>
          <w:rFonts w:hint="eastAsia" w:ascii="仿宋" w:hAnsi="仿宋" w:eastAsia="仿宋" w:cs="宋体"/>
          <w:kern w:val="0"/>
          <w:sz w:val="32"/>
          <w:szCs w:val="32"/>
        </w:rPr>
        <w:t>服务</w:t>
      </w:r>
      <w:r>
        <w:rPr>
          <w:rFonts w:ascii="仿宋" w:hAnsi="仿宋" w:eastAsia="仿宋" w:cs="宋体"/>
          <w:kern w:val="0"/>
          <w:sz w:val="32"/>
          <w:szCs w:val="32"/>
        </w:rPr>
        <w:t>等领域的广泛应用，形成一批成熟的</w:t>
      </w:r>
      <w:r>
        <w:rPr>
          <w:rFonts w:hint="eastAsia" w:ascii="仿宋" w:hAnsi="仿宋" w:eastAsia="仿宋" w:cs="宋体"/>
          <w:kern w:val="0"/>
          <w:sz w:val="32"/>
          <w:szCs w:val="32"/>
        </w:rPr>
        <w:t>行业</w:t>
      </w:r>
      <w:r>
        <w:rPr>
          <w:rFonts w:ascii="仿宋" w:hAnsi="仿宋" w:eastAsia="仿宋" w:cs="宋体"/>
          <w:kern w:val="0"/>
          <w:sz w:val="32"/>
          <w:szCs w:val="32"/>
        </w:rPr>
        <w:t>系统解决方案</w:t>
      </w:r>
      <w:r>
        <w:rPr>
          <w:rFonts w:hint="eastAsia" w:ascii="仿宋" w:hAnsi="仿宋" w:eastAsia="仿宋" w:cs="宋体"/>
          <w:kern w:val="0"/>
          <w:sz w:val="32"/>
          <w:szCs w:val="32"/>
        </w:rPr>
        <w:t>；</w:t>
      </w:r>
      <w:r>
        <w:rPr>
          <w:rFonts w:ascii="仿宋" w:hAnsi="仿宋" w:eastAsia="仿宋" w:cs="宋体"/>
          <w:kern w:val="0"/>
          <w:sz w:val="32"/>
          <w:szCs w:val="32"/>
        </w:rPr>
        <w:t>建设一批面向</w:t>
      </w:r>
      <w:r>
        <w:rPr>
          <w:rFonts w:hint="eastAsia" w:ascii="仿宋" w:hAnsi="仿宋" w:eastAsia="仿宋" w:cs="宋体"/>
          <w:kern w:val="0"/>
          <w:sz w:val="32"/>
          <w:szCs w:val="32"/>
        </w:rPr>
        <w:t>政务</w:t>
      </w:r>
      <w:r>
        <w:rPr>
          <w:rFonts w:ascii="仿宋" w:hAnsi="仿宋" w:eastAsia="仿宋" w:cs="宋体"/>
          <w:kern w:val="0"/>
          <w:sz w:val="32"/>
          <w:szCs w:val="32"/>
        </w:rPr>
        <w:t>和公共信息资源的数据整合共享</w:t>
      </w:r>
      <w:r>
        <w:rPr>
          <w:rFonts w:hint="eastAsia" w:ascii="仿宋" w:hAnsi="仿宋" w:eastAsia="仿宋" w:cs="宋体"/>
          <w:kern w:val="0"/>
          <w:sz w:val="32"/>
          <w:szCs w:val="32"/>
        </w:rPr>
        <w:t>开放</w:t>
      </w:r>
      <w:r>
        <w:rPr>
          <w:rFonts w:ascii="仿宋" w:hAnsi="仿宋" w:eastAsia="仿宋" w:cs="宋体"/>
          <w:kern w:val="0"/>
          <w:sz w:val="32"/>
          <w:szCs w:val="32"/>
        </w:rPr>
        <w:t>平台</w:t>
      </w:r>
      <w:r>
        <w:rPr>
          <w:rFonts w:hint="eastAsia" w:ascii="仿宋" w:hAnsi="仿宋" w:eastAsia="仿宋" w:cs="宋体"/>
          <w:kern w:val="0"/>
          <w:sz w:val="32"/>
          <w:szCs w:val="32"/>
        </w:rPr>
        <w:t>，大数据支撑</w:t>
      </w:r>
      <w:r>
        <w:rPr>
          <w:rFonts w:ascii="仿宋" w:hAnsi="仿宋" w:eastAsia="仿宋" w:cs="宋体"/>
          <w:kern w:val="0"/>
          <w:sz w:val="32"/>
          <w:szCs w:val="32"/>
        </w:rPr>
        <w:t>政府决策和</w:t>
      </w:r>
      <w:r>
        <w:rPr>
          <w:rFonts w:hint="eastAsia" w:ascii="仿宋" w:hAnsi="仿宋" w:eastAsia="仿宋" w:cs="宋体"/>
          <w:kern w:val="0"/>
          <w:sz w:val="32"/>
          <w:szCs w:val="32"/>
        </w:rPr>
        <w:t>公共</w:t>
      </w:r>
      <w:r>
        <w:rPr>
          <w:rFonts w:ascii="仿宋" w:hAnsi="仿宋" w:eastAsia="仿宋" w:cs="宋体"/>
          <w:kern w:val="0"/>
          <w:sz w:val="32"/>
          <w:szCs w:val="32"/>
        </w:rPr>
        <w:t>服务能力显著增强</w:t>
      </w:r>
      <w:r>
        <w:rPr>
          <w:rFonts w:hint="eastAsia" w:ascii="仿宋" w:hAnsi="仿宋" w:eastAsia="仿宋" w:cs="宋体"/>
          <w:kern w:val="0"/>
          <w:sz w:val="32"/>
          <w:szCs w:val="32"/>
        </w:rPr>
        <w:t>；建设</w:t>
      </w:r>
      <w:r>
        <w:rPr>
          <w:rFonts w:ascii="仿宋" w:hAnsi="仿宋" w:eastAsia="仿宋" w:cs="宋体"/>
          <w:kern w:val="0"/>
          <w:sz w:val="32"/>
          <w:szCs w:val="32"/>
        </w:rPr>
        <w:t>一批大数据产业发展测试评估平台</w:t>
      </w:r>
      <w:r>
        <w:rPr>
          <w:rFonts w:hint="eastAsia" w:ascii="仿宋" w:hAnsi="仿宋" w:eastAsia="仿宋" w:cs="宋体"/>
          <w:kern w:val="0"/>
          <w:sz w:val="32"/>
          <w:szCs w:val="32"/>
        </w:rPr>
        <w:t>，研制推广一批大数据重点标准，大数据产业支撑服务体系日益完善。</w:t>
      </w:r>
    </w:p>
    <w:p>
      <w:pPr>
        <w:pStyle w:val="2"/>
        <w:ind w:firstLine="643" w:firstLineChars="200"/>
        <w:rPr>
          <w:rFonts w:ascii="仿宋" w:hAnsi="仿宋" w:cs="宋体"/>
          <w:color w:val="070707"/>
          <w:kern w:val="0"/>
          <w:szCs w:val="32"/>
        </w:rPr>
      </w:pPr>
      <w:r>
        <w:rPr>
          <w:rFonts w:hint="eastAsia" w:ascii="仿宋" w:hAnsi="仿宋" w:cs="宋体"/>
          <w:color w:val="070707"/>
          <w:kern w:val="0"/>
          <w:szCs w:val="32"/>
        </w:rPr>
        <w:t>三、</w:t>
      </w:r>
      <w:r>
        <w:rPr>
          <w:rFonts w:ascii="仿宋" w:hAnsi="仿宋" w:cs="宋体"/>
          <w:color w:val="070707"/>
          <w:kern w:val="0"/>
          <w:szCs w:val="32"/>
        </w:rPr>
        <w:t>试点示范内容</w:t>
      </w:r>
    </w:p>
    <w:p>
      <w:pPr>
        <w:pStyle w:val="3"/>
        <w:ind w:firstLine="643" w:firstLineChars="200"/>
        <w:rPr>
          <w:rFonts w:ascii="仿宋" w:hAnsi="仿宋" w:cs="宋体"/>
          <w:b/>
          <w:color w:val="070707"/>
          <w:kern w:val="0"/>
        </w:rPr>
      </w:pPr>
      <w:r>
        <w:rPr>
          <w:rFonts w:hint="eastAsia" w:ascii="仿宋" w:hAnsi="仿宋" w:cs="宋体"/>
          <w:b/>
          <w:color w:val="070707"/>
          <w:kern w:val="0"/>
        </w:rPr>
        <w:t>（一）大数据关键技术产品研发试点示范</w:t>
      </w:r>
    </w:p>
    <w:p>
      <w:pPr>
        <w:ind w:firstLine="640" w:firstLineChars="200"/>
        <w:rPr>
          <w:rFonts w:ascii="仿宋" w:hAnsi="仿宋" w:eastAsia="仿宋" w:cs="宋体"/>
          <w:color w:val="070707"/>
          <w:kern w:val="0"/>
          <w:sz w:val="32"/>
          <w:szCs w:val="32"/>
        </w:rPr>
      </w:pPr>
      <w:r>
        <w:rPr>
          <w:rFonts w:ascii="仿宋" w:hAnsi="仿宋" w:eastAsia="仿宋" w:cs="宋体"/>
          <w:color w:val="070707"/>
          <w:kern w:val="0"/>
          <w:sz w:val="32"/>
          <w:szCs w:val="32"/>
        </w:rPr>
        <w:t>支持企业</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科研院所等相关</w:t>
      </w:r>
      <w:r>
        <w:rPr>
          <w:rFonts w:hint="eastAsia" w:ascii="仿宋" w:hAnsi="仿宋" w:eastAsia="仿宋" w:cs="宋体"/>
          <w:color w:val="070707"/>
          <w:kern w:val="0"/>
          <w:sz w:val="32"/>
          <w:szCs w:val="32"/>
        </w:rPr>
        <w:t>单位</w:t>
      </w:r>
      <w:r>
        <w:rPr>
          <w:rFonts w:ascii="仿宋" w:hAnsi="仿宋" w:eastAsia="仿宋" w:cs="宋体"/>
          <w:color w:val="070707"/>
          <w:kern w:val="0"/>
          <w:sz w:val="32"/>
          <w:szCs w:val="32"/>
        </w:rPr>
        <w:t>面向重点行业领域</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围绕数据采集</w:t>
      </w:r>
      <w:r>
        <w:rPr>
          <w:rFonts w:hint="eastAsia" w:ascii="仿宋" w:hAnsi="仿宋" w:eastAsia="仿宋" w:cs="宋体"/>
          <w:color w:val="070707"/>
          <w:kern w:val="0"/>
          <w:sz w:val="32"/>
          <w:szCs w:val="32"/>
          <w:lang w:eastAsia="zh-CN"/>
        </w:rPr>
        <w:t>存储</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分析挖掘</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安全保护等环节突破关键技术瓶颈</w:t>
      </w:r>
      <w:r>
        <w:rPr>
          <w:rFonts w:hint="eastAsia" w:ascii="仿宋" w:hAnsi="仿宋" w:eastAsia="仿宋" w:cs="宋体"/>
          <w:color w:val="070707"/>
          <w:kern w:val="0"/>
          <w:sz w:val="32"/>
          <w:szCs w:val="32"/>
        </w:rPr>
        <w:t>，打造大数据产品服务体系。</w:t>
      </w:r>
    </w:p>
    <w:p>
      <w:pPr>
        <w:ind w:firstLine="643" w:firstLineChars="200"/>
        <w:rPr>
          <w:rFonts w:ascii="仿宋" w:hAnsi="仿宋" w:eastAsia="仿宋" w:cs="宋体"/>
          <w:bCs/>
          <w:color w:val="070707"/>
          <w:kern w:val="0"/>
          <w:sz w:val="32"/>
          <w:szCs w:val="32"/>
        </w:rPr>
      </w:pPr>
      <w:r>
        <w:rPr>
          <w:rFonts w:hint="eastAsia" w:ascii="仿宋" w:hAnsi="仿宋" w:eastAsia="仿宋" w:cs="宋体"/>
          <w:b/>
          <w:color w:val="070707"/>
          <w:kern w:val="0"/>
          <w:sz w:val="32"/>
          <w:szCs w:val="32"/>
        </w:rPr>
        <w:t>1.大数据存储管理。</w:t>
      </w:r>
      <w:r>
        <w:rPr>
          <w:rFonts w:hint="eastAsia" w:ascii="仿宋" w:hAnsi="仿宋" w:eastAsia="仿宋" w:cs="宋体"/>
          <w:bCs/>
          <w:color w:val="070707"/>
          <w:kern w:val="0"/>
          <w:sz w:val="32"/>
          <w:szCs w:val="32"/>
        </w:rPr>
        <w:t>鼓励面向领域的高可靠、低延迟、强实时大数据存储管理系统引擎、大数据存储管理系统体系架构和实现技术研制，支持研发工具型、平台型、系统型大数据采集、存储和管理产品，并实现产业化推广和应用，具备良好社会经济效益。</w:t>
      </w:r>
    </w:p>
    <w:p>
      <w:pPr>
        <w:ind w:firstLine="643" w:firstLineChars="200"/>
        <w:rPr>
          <w:rFonts w:ascii="仿宋" w:hAnsi="仿宋" w:eastAsia="仿宋" w:cs="宋体"/>
          <w:bCs/>
          <w:color w:val="070707"/>
          <w:kern w:val="0"/>
          <w:sz w:val="32"/>
          <w:szCs w:val="32"/>
        </w:rPr>
      </w:pPr>
      <w:r>
        <w:rPr>
          <w:rFonts w:hint="eastAsia" w:ascii="仿宋" w:hAnsi="仿宋" w:eastAsia="仿宋" w:cs="宋体"/>
          <w:b/>
          <w:color w:val="070707"/>
          <w:kern w:val="0"/>
          <w:sz w:val="32"/>
          <w:szCs w:val="32"/>
        </w:rPr>
        <w:t>2.大数据分析挖掘。</w:t>
      </w:r>
      <w:r>
        <w:rPr>
          <w:rFonts w:hint="eastAsia" w:ascii="仿宋" w:hAnsi="仿宋" w:eastAsia="仿宋" w:cs="宋体"/>
          <w:color w:val="070707"/>
          <w:kern w:val="0"/>
          <w:sz w:val="32"/>
          <w:szCs w:val="32"/>
        </w:rPr>
        <w:t>支持开发面向多元异构分布式数据资源的数据处理、分析、挖掘、可视化等关键技术产品研发，加快大数据分析挖掘产品和应用解决方案产业化进程，</w:t>
      </w:r>
      <w:r>
        <w:rPr>
          <w:rFonts w:hint="eastAsia" w:ascii="仿宋" w:hAnsi="仿宋" w:eastAsia="仿宋" w:cs="宋体"/>
          <w:bCs/>
          <w:color w:val="070707"/>
          <w:kern w:val="0"/>
          <w:sz w:val="32"/>
          <w:szCs w:val="32"/>
        </w:rPr>
        <w:t>并进行推广和应用，具备良好社会经济效益。</w:t>
      </w:r>
    </w:p>
    <w:p>
      <w:pPr>
        <w:ind w:firstLine="643" w:firstLineChars="200"/>
        <w:rPr>
          <w:rFonts w:ascii="仿宋" w:hAnsi="仿宋" w:eastAsia="仿宋" w:cs="宋体"/>
          <w:color w:val="070707"/>
          <w:kern w:val="0"/>
          <w:sz w:val="32"/>
          <w:szCs w:val="32"/>
        </w:rPr>
      </w:pPr>
      <w:r>
        <w:rPr>
          <w:rFonts w:hint="eastAsia" w:ascii="仿宋" w:hAnsi="仿宋" w:eastAsia="仿宋" w:cs="宋体"/>
          <w:b/>
          <w:color w:val="070707"/>
          <w:kern w:val="0"/>
          <w:sz w:val="32"/>
          <w:szCs w:val="32"/>
        </w:rPr>
        <w:t>3.大数据安全保障。</w:t>
      </w:r>
      <w:r>
        <w:rPr>
          <w:rFonts w:hint="eastAsia" w:ascii="仿宋" w:hAnsi="仿宋" w:eastAsia="仿宋" w:cs="宋体"/>
          <w:color w:val="070707"/>
          <w:kern w:val="0"/>
          <w:sz w:val="32"/>
          <w:szCs w:val="32"/>
        </w:rPr>
        <w:t>支持研究大数据环境下的安全审计、数据加密、数据脱敏、数据流动监控与追溯等技术产品，鼓励研发</w:t>
      </w:r>
      <w:r>
        <w:rPr>
          <w:rFonts w:hint="eastAsia" w:ascii="仿宋" w:hAnsi="仿宋" w:eastAsia="仿宋" w:cs="宋体"/>
          <w:color w:val="070707"/>
          <w:kern w:val="0"/>
          <w:sz w:val="32"/>
          <w:szCs w:val="32"/>
          <w:lang w:eastAsia="zh-CN"/>
        </w:rPr>
        <w:t>基于</w:t>
      </w:r>
      <w:r>
        <w:rPr>
          <w:rFonts w:hint="eastAsia" w:ascii="仿宋" w:hAnsi="仿宋" w:eastAsia="仿宋" w:cs="宋体"/>
          <w:color w:val="070707"/>
          <w:kern w:val="0"/>
          <w:sz w:val="32"/>
          <w:szCs w:val="32"/>
        </w:rPr>
        <w:t>大数据的新型信息安全产品，并实现应用及推广；</w:t>
      </w:r>
      <w:r>
        <w:rPr>
          <w:rFonts w:hint="eastAsia" w:ascii="仿宋" w:hAnsi="仿宋" w:eastAsia="仿宋"/>
          <w:sz w:val="32"/>
          <w:szCs w:val="32"/>
        </w:rPr>
        <w:t>鼓励</w:t>
      </w:r>
      <w:r>
        <w:rPr>
          <w:rFonts w:ascii="仿宋" w:hAnsi="仿宋" w:eastAsia="仿宋"/>
          <w:sz w:val="32"/>
          <w:szCs w:val="32"/>
        </w:rPr>
        <w:t>建设网络信息安全态势感知</w:t>
      </w:r>
      <w:r>
        <w:rPr>
          <w:rFonts w:hint="eastAsia" w:ascii="仿宋" w:hAnsi="仿宋" w:eastAsia="仿宋"/>
          <w:sz w:val="32"/>
          <w:szCs w:val="32"/>
        </w:rPr>
        <w:t>、</w:t>
      </w:r>
      <w:r>
        <w:rPr>
          <w:rFonts w:ascii="仿宋" w:hAnsi="仿宋" w:eastAsia="仿宋"/>
          <w:sz w:val="32"/>
          <w:szCs w:val="32"/>
        </w:rPr>
        <w:t>国家工业控制系统安全监测与预警</w:t>
      </w:r>
      <w:r>
        <w:rPr>
          <w:rFonts w:hint="eastAsia" w:ascii="仿宋" w:hAnsi="仿宋" w:eastAsia="仿宋"/>
          <w:sz w:val="32"/>
          <w:szCs w:val="32"/>
        </w:rPr>
        <w:t>等</w:t>
      </w:r>
      <w:r>
        <w:rPr>
          <w:rFonts w:ascii="仿宋" w:hAnsi="仿宋" w:eastAsia="仿宋"/>
          <w:sz w:val="32"/>
          <w:szCs w:val="32"/>
        </w:rPr>
        <w:t>大数据</w:t>
      </w:r>
      <w:r>
        <w:rPr>
          <w:rFonts w:hint="eastAsia" w:ascii="仿宋" w:hAnsi="仿宋" w:eastAsia="仿宋"/>
          <w:sz w:val="32"/>
          <w:szCs w:val="32"/>
        </w:rPr>
        <w:t>安全</w:t>
      </w:r>
      <w:r>
        <w:rPr>
          <w:rFonts w:ascii="仿宋" w:hAnsi="仿宋" w:eastAsia="仿宋"/>
          <w:sz w:val="32"/>
          <w:szCs w:val="32"/>
        </w:rPr>
        <w:t>保障</w:t>
      </w:r>
      <w:r>
        <w:rPr>
          <w:rFonts w:hint="eastAsia" w:ascii="仿宋" w:hAnsi="仿宋" w:eastAsia="仿宋"/>
          <w:sz w:val="32"/>
          <w:szCs w:val="32"/>
        </w:rPr>
        <w:t>服务</w:t>
      </w:r>
      <w:r>
        <w:rPr>
          <w:rFonts w:ascii="仿宋" w:hAnsi="仿宋" w:eastAsia="仿宋"/>
          <w:sz w:val="32"/>
          <w:szCs w:val="32"/>
        </w:rPr>
        <w:t>平台</w:t>
      </w:r>
      <w:r>
        <w:rPr>
          <w:rFonts w:hint="eastAsia" w:ascii="仿宋" w:hAnsi="仿宋" w:eastAsia="仿宋"/>
          <w:sz w:val="32"/>
          <w:szCs w:val="32"/>
        </w:rPr>
        <w:t>，并在工业、公共安全等重点领域进行应用推广。</w:t>
      </w:r>
    </w:p>
    <w:p>
      <w:pPr>
        <w:pStyle w:val="3"/>
        <w:ind w:firstLine="643" w:firstLineChars="200"/>
        <w:rPr>
          <w:rFonts w:ascii="仿宋" w:hAnsi="仿宋" w:cs="宋体"/>
          <w:b/>
          <w:color w:val="070707"/>
          <w:kern w:val="0"/>
        </w:rPr>
      </w:pPr>
      <w:r>
        <w:rPr>
          <w:rFonts w:hint="eastAsia" w:ascii="仿宋" w:hAnsi="仿宋" w:cs="宋体"/>
          <w:b/>
          <w:color w:val="070707"/>
          <w:kern w:val="0"/>
        </w:rPr>
        <w:t>（二）大数据重点领域应用试点示范</w:t>
      </w:r>
    </w:p>
    <w:p>
      <w:pPr>
        <w:ind w:firstLine="640" w:firstLineChars="200"/>
        <w:rPr>
          <w:rFonts w:ascii="仿宋" w:hAnsi="仿宋" w:eastAsia="仿宋" w:cs="宋体"/>
          <w:color w:val="070707"/>
          <w:kern w:val="0"/>
          <w:sz w:val="32"/>
          <w:szCs w:val="32"/>
        </w:rPr>
      </w:pPr>
      <w:r>
        <w:rPr>
          <w:rFonts w:ascii="仿宋" w:hAnsi="仿宋" w:eastAsia="仿宋" w:cs="宋体"/>
          <w:color w:val="070707"/>
          <w:kern w:val="0"/>
          <w:sz w:val="32"/>
          <w:szCs w:val="32"/>
        </w:rPr>
        <w:t>鼓励大数据在重点行业的深入应用</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促进跨行业大数据的融合创新</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提升民生服务中大数据运用能力</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推动大数据与各行业融合发展</w:t>
      </w:r>
      <w:r>
        <w:rPr>
          <w:rFonts w:hint="eastAsia" w:ascii="仿宋" w:hAnsi="仿宋" w:eastAsia="仿宋" w:cs="宋体"/>
          <w:color w:val="070707"/>
          <w:kern w:val="0"/>
          <w:sz w:val="32"/>
          <w:szCs w:val="32"/>
        </w:rPr>
        <w:t>。</w:t>
      </w:r>
    </w:p>
    <w:p>
      <w:pPr>
        <w:ind w:firstLine="643" w:firstLineChars="200"/>
        <w:rPr>
          <w:rFonts w:ascii="仿宋" w:hAnsi="仿宋" w:eastAsia="仿宋" w:cs="宋体"/>
          <w:b/>
          <w:color w:val="070707"/>
          <w:kern w:val="0"/>
          <w:sz w:val="32"/>
          <w:szCs w:val="32"/>
        </w:rPr>
      </w:pPr>
      <w:r>
        <w:rPr>
          <w:rFonts w:hint="eastAsia" w:ascii="仿宋" w:hAnsi="仿宋" w:eastAsia="仿宋" w:cs="宋体"/>
          <w:b/>
          <w:color w:val="070707"/>
          <w:kern w:val="0"/>
          <w:sz w:val="32"/>
          <w:szCs w:val="32"/>
        </w:rPr>
        <w:t>4.产业创新大数据应用。</w:t>
      </w:r>
      <w:r>
        <w:rPr>
          <w:rFonts w:hint="eastAsia" w:ascii="仿宋" w:hAnsi="仿宋" w:eastAsia="仿宋" w:cs="宋体"/>
          <w:bCs/>
          <w:color w:val="070707"/>
          <w:kern w:val="0"/>
          <w:sz w:val="32"/>
          <w:szCs w:val="32"/>
        </w:rPr>
        <w:t>支持开发工业大数据产品和平台，</w:t>
      </w:r>
      <w:r>
        <w:rPr>
          <w:rFonts w:ascii="仿宋" w:hAnsi="仿宋" w:eastAsia="仿宋"/>
          <w:bCs/>
          <w:sz w:val="32"/>
          <w:szCs w:val="32"/>
        </w:rPr>
        <w:t>推动大数据在</w:t>
      </w:r>
      <w:r>
        <w:rPr>
          <w:rFonts w:hint="eastAsia" w:ascii="仿宋" w:hAnsi="仿宋" w:eastAsia="仿宋"/>
          <w:bCs/>
          <w:sz w:val="32"/>
          <w:szCs w:val="32"/>
        </w:rPr>
        <w:t>工业</w:t>
      </w:r>
      <w:r>
        <w:rPr>
          <w:rFonts w:ascii="仿宋" w:hAnsi="仿宋" w:eastAsia="仿宋"/>
          <w:bCs/>
          <w:sz w:val="32"/>
          <w:szCs w:val="32"/>
        </w:rPr>
        <w:t>研发设计、生产制造、市场营销、售后服务等产品</w:t>
      </w:r>
      <w:r>
        <w:rPr>
          <w:rFonts w:hint="eastAsia" w:ascii="仿宋" w:hAnsi="仿宋" w:eastAsia="仿宋"/>
          <w:bCs/>
          <w:sz w:val="32"/>
          <w:szCs w:val="32"/>
        </w:rPr>
        <w:t>全生命</w:t>
      </w:r>
      <w:r>
        <w:rPr>
          <w:rFonts w:ascii="仿宋" w:hAnsi="仿宋" w:eastAsia="仿宋"/>
          <w:bCs/>
          <w:sz w:val="32"/>
          <w:szCs w:val="32"/>
        </w:rPr>
        <w:t>周期</w:t>
      </w:r>
      <w:r>
        <w:rPr>
          <w:rFonts w:hint="eastAsia" w:ascii="仿宋" w:hAnsi="仿宋" w:eastAsia="仿宋"/>
          <w:bCs/>
          <w:sz w:val="32"/>
          <w:szCs w:val="32"/>
        </w:rPr>
        <w:t>、</w:t>
      </w:r>
      <w:r>
        <w:rPr>
          <w:rFonts w:ascii="仿宋" w:hAnsi="仿宋" w:eastAsia="仿宋"/>
          <w:bCs/>
          <w:sz w:val="32"/>
          <w:szCs w:val="32"/>
        </w:rPr>
        <w:t>产业链各环节的应用</w:t>
      </w:r>
      <w:r>
        <w:rPr>
          <w:rFonts w:hint="eastAsia" w:ascii="仿宋" w:hAnsi="仿宋" w:eastAsia="仿宋"/>
          <w:bCs/>
          <w:sz w:val="32"/>
          <w:szCs w:val="32"/>
        </w:rPr>
        <w:t>，鼓励工业大数据与工业云、工业互联网等技术的融合发展；支持面向电信、能源、金融、商贸、农业、食品等行业领域</w:t>
      </w:r>
      <w:r>
        <w:rPr>
          <w:rFonts w:hint="eastAsia" w:ascii="仿宋" w:hAnsi="仿宋" w:eastAsia="仿宋"/>
          <w:bCs/>
          <w:sz w:val="32"/>
          <w:szCs w:val="32"/>
          <w:lang w:eastAsia="zh-CN"/>
        </w:rPr>
        <w:t>的</w:t>
      </w:r>
      <w:bookmarkStart w:id="0" w:name="_GoBack"/>
      <w:bookmarkEnd w:id="0"/>
      <w:r>
        <w:rPr>
          <w:rFonts w:hint="eastAsia" w:ascii="仿宋" w:hAnsi="仿宋" w:eastAsia="仿宋"/>
          <w:bCs/>
          <w:sz w:val="32"/>
          <w:szCs w:val="32"/>
        </w:rPr>
        <w:t>大数据应用。</w:t>
      </w:r>
    </w:p>
    <w:p>
      <w:pPr>
        <w:ind w:firstLine="643" w:firstLineChars="200"/>
        <w:rPr>
          <w:rFonts w:ascii="仿宋" w:hAnsi="仿宋" w:eastAsia="仿宋" w:cs="宋体"/>
          <w:color w:val="070707"/>
          <w:kern w:val="0"/>
          <w:sz w:val="32"/>
          <w:szCs w:val="32"/>
        </w:rPr>
      </w:pPr>
      <w:r>
        <w:rPr>
          <w:rFonts w:hint="eastAsia" w:ascii="仿宋" w:hAnsi="仿宋" w:eastAsia="仿宋" w:cs="宋体"/>
          <w:b/>
          <w:color w:val="070707"/>
          <w:kern w:val="0"/>
          <w:sz w:val="32"/>
          <w:szCs w:val="32"/>
        </w:rPr>
        <w:t>5</w:t>
      </w:r>
      <w:r>
        <w:rPr>
          <w:rFonts w:ascii="仿宋" w:hAnsi="仿宋" w:eastAsia="仿宋" w:cs="宋体"/>
          <w:b/>
          <w:color w:val="070707"/>
          <w:kern w:val="0"/>
          <w:sz w:val="32"/>
          <w:szCs w:val="32"/>
        </w:rPr>
        <w:t>.跨行业大数据融合应用</w:t>
      </w:r>
      <w:r>
        <w:rPr>
          <w:rFonts w:hint="eastAsia" w:ascii="仿宋" w:hAnsi="仿宋" w:eastAsia="仿宋" w:cs="宋体"/>
          <w:b/>
          <w:color w:val="070707"/>
          <w:kern w:val="0"/>
          <w:sz w:val="32"/>
          <w:szCs w:val="32"/>
        </w:rPr>
        <w:t>。</w:t>
      </w:r>
      <w:r>
        <w:rPr>
          <w:rFonts w:hint="eastAsia" w:ascii="仿宋" w:hAnsi="仿宋" w:eastAsia="仿宋" w:cs="宋体"/>
          <w:color w:val="070707"/>
          <w:kern w:val="0"/>
          <w:sz w:val="32"/>
          <w:szCs w:val="32"/>
        </w:rPr>
        <w:t>鼓励互联网、电信、工业、金融、教育、交通等信息化基础好的领域建设</w:t>
      </w:r>
      <w:r>
        <w:rPr>
          <w:rFonts w:hint="eastAsia" w:ascii="仿宋" w:hAnsi="仿宋" w:eastAsia="仿宋"/>
          <w:sz w:val="32"/>
          <w:szCs w:val="32"/>
        </w:rPr>
        <w:t>跨领域、跨</w:t>
      </w:r>
      <w:r>
        <w:rPr>
          <w:rFonts w:ascii="仿宋" w:hAnsi="仿宋" w:eastAsia="仿宋"/>
          <w:sz w:val="32"/>
          <w:szCs w:val="32"/>
        </w:rPr>
        <w:t>行业</w:t>
      </w:r>
      <w:r>
        <w:rPr>
          <w:rFonts w:hint="eastAsia" w:ascii="仿宋" w:hAnsi="仿宋" w:eastAsia="仿宋"/>
          <w:sz w:val="32"/>
          <w:szCs w:val="32"/>
        </w:rPr>
        <w:t>、跨系统、跨部门、跨业务的大数据平台，探索跨行业数据整合共享机制、数据共享范围、数据整合对接标准，</w:t>
      </w:r>
      <w:r>
        <w:rPr>
          <w:rFonts w:hint="eastAsia" w:ascii="仿宋" w:hAnsi="仿宋" w:eastAsia="仿宋" w:cs="宋体"/>
          <w:color w:val="070707"/>
          <w:kern w:val="0"/>
          <w:sz w:val="32"/>
          <w:szCs w:val="32"/>
        </w:rPr>
        <w:t>开展跨行业</w:t>
      </w:r>
      <w:r>
        <w:rPr>
          <w:rFonts w:hint="eastAsia" w:ascii="仿宋" w:hAnsi="仿宋" w:eastAsia="仿宋"/>
          <w:sz w:val="32"/>
          <w:szCs w:val="32"/>
        </w:rPr>
        <w:t>大数据</w:t>
      </w:r>
      <w:r>
        <w:rPr>
          <w:rFonts w:ascii="仿宋" w:hAnsi="仿宋" w:eastAsia="仿宋"/>
          <w:sz w:val="32"/>
          <w:szCs w:val="32"/>
        </w:rPr>
        <w:t>应用</w:t>
      </w:r>
      <w:r>
        <w:rPr>
          <w:rFonts w:hint="eastAsia" w:ascii="仿宋" w:hAnsi="仿宋" w:eastAsia="仿宋"/>
          <w:sz w:val="32"/>
          <w:szCs w:val="32"/>
        </w:rPr>
        <w:t>。</w:t>
      </w:r>
    </w:p>
    <w:p>
      <w:pPr>
        <w:ind w:firstLine="643" w:firstLineChars="200"/>
        <w:rPr>
          <w:rFonts w:ascii="仿宋" w:hAnsi="仿宋" w:eastAsia="仿宋"/>
          <w:sz w:val="32"/>
          <w:szCs w:val="32"/>
        </w:rPr>
      </w:pPr>
      <w:r>
        <w:rPr>
          <w:rFonts w:hint="eastAsia" w:ascii="仿宋" w:hAnsi="仿宋" w:eastAsia="仿宋" w:cs="宋体"/>
          <w:b/>
          <w:color w:val="070707"/>
          <w:kern w:val="0"/>
          <w:sz w:val="32"/>
          <w:szCs w:val="32"/>
        </w:rPr>
        <w:t>6</w:t>
      </w:r>
      <w:r>
        <w:rPr>
          <w:rFonts w:ascii="仿宋" w:hAnsi="仿宋" w:eastAsia="仿宋" w:cs="宋体"/>
          <w:b/>
          <w:color w:val="070707"/>
          <w:kern w:val="0"/>
          <w:sz w:val="32"/>
          <w:szCs w:val="32"/>
        </w:rPr>
        <w:t>.民生服务大数据应用</w:t>
      </w:r>
      <w:r>
        <w:rPr>
          <w:rFonts w:hint="eastAsia" w:ascii="仿宋" w:hAnsi="仿宋" w:eastAsia="仿宋" w:cs="宋体"/>
          <w:b/>
          <w:color w:val="070707"/>
          <w:kern w:val="0"/>
          <w:sz w:val="32"/>
          <w:szCs w:val="32"/>
        </w:rPr>
        <w:t>。</w:t>
      </w:r>
      <w:r>
        <w:rPr>
          <w:rFonts w:hint="eastAsia" w:ascii="仿宋" w:hAnsi="仿宋" w:eastAsia="仿宋" w:cs="宋体"/>
          <w:color w:val="070707"/>
          <w:kern w:val="0"/>
          <w:sz w:val="32"/>
          <w:szCs w:val="32"/>
        </w:rPr>
        <w:t>支持</w:t>
      </w:r>
      <w:r>
        <w:rPr>
          <w:rFonts w:hint="eastAsia" w:ascii="仿宋" w:hAnsi="仿宋" w:eastAsia="仿宋"/>
          <w:sz w:val="32"/>
          <w:szCs w:val="32"/>
        </w:rPr>
        <w:t>在</w:t>
      </w:r>
      <w:r>
        <w:rPr>
          <w:rFonts w:ascii="仿宋" w:hAnsi="仿宋" w:eastAsia="仿宋"/>
          <w:sz w:val="32"/>
          <w:szCs w:val="32"/>
        </w:rPr>
        <w:t>医疗健康、公共</w:t>
      </w:r>
      <w:r>
        <w:rPr>
          <w:rFonts w:hint="eastAsia" w:ascii="仿宋" w:hAnsi="仿宋" w:eastAsia="仿宋"/>
          <w:sz w:val="32"/>
          <w:szCs w:val="32"/>
        </w:rPr>
        <w:t>卫生</w:t>
      </w:r>
      <w:r>
        <w:rPr>
          <w:rFonts w:ascii="仿宋" w:hAnsi="仿宋" w:eastAsia="仿宋"/>
          <w:sz w:val="32"/>
          <w:szCs w:val="32"/>
        </w:rPr>
        <w:t>、教育文化</w:t>
      </w:r>
      <w:r>
        <w:rPr>
          <w:rFonts w:hint="eastAsia" w:ascii="仿宋" w:hAnsi="仿宋" w:eastAsia="仿宋"/>
          <w:sz w:val="32"/>
          <w:szCs w:val="32"/>
        </w:rPr>
        <w:t>、</w:t>
      </w:r>
      <w:r>
        <w:rPr>
          <w:rFonts w:ascii="仿宋" w:hAnsi="仿宋" w:eastAsia="仿宋"/>
          <w:sz w:val="32"/>
          <w:szCs w:val="32"/>
        </w:rPr>
        <w:t>交通旅游、社会保障等领域</w:t>
      </w:r>
      <w:r>
        <w:rPr>
          <w:rFonts w:hint="eastAsia" w:ascii="仿宋" w:hAnsi="仿宋" w:eastAsia="仿宋"/>
          <w:sz w:val="32"/>
          <w:szCs w:val="32"/>
        </w:rPr>
        <w:t>开展大数据创新应用，鼓励开发</w:t>
      </w:r>
      <w:r>
        <w:rPr>
          <w:rFonts w:ascii="仿宋" w:hAnsi="仿宋" w:eastAsia="仿宋"/>
          <w:sz w:val="32"/>
          <w:szCs w:val="32"/>
        </w:rPr>
        <w:t>各类便民应用以及民生公共服务平台</w:t>
      </w:r>
      <w:r>
        <w:rPr>
          <w:rFonts w:hint="eastAsia" w:ascii="仿宋" w:hAnsi="仿宋" w:eastAsia="仿宋"/>
          <w:sz w:val="32"/>
          <w:szCs w:val="32"/>
        </w:rPr>
        <w:t>，优化</w:t>
      </w:r>
      <w:r>
        <w:rPr>
          <w:rFonts w:ascii="仿宋" w:hAnsi="仿宋" w:eastAsia="仿宋"/>
          <w:sz w:val="32"/>
          <w:szCs w:val="32"/>
        </w:rPr>
        <w:t>公共资源配置，提升</w:t>
      </w:r>
      <w:r>
        <w:rPr>
          <w:rFonts w:hint="eastAsia" w:ascii="仿宋" w:hAnsi="仿宋" w:eastAsia="仿宋"/>
          <w:sz w:val="32"/>
          <w:szCs w:val="32"/>
        </w:rPr>
        <w:t>民生</w:t>
      </w:r>
      <w:r>
        <w:rPr>
          <w:rFonts w:ascii="仿宋" w:hAnsi="仿宋" w:eastAsia="仿宋"/>
          <w:sz w:val="32"/>
          <w:szCs w:val="32"/>
        </w:rPr>
        <w:t>服务</w:t>
      </w:r>
      <w:r>
        <w:rPr>
          <w:rFonts w:hint="eastAsia" w:ascii="仿宋" w:hAnsi="仿宋" w:eastAsia="仿宋"/>
          <w:sz w:val="32"/>
          <w:szCs w:val="32"/>
        </w:rPr>
        <w:t>能力</w:t>
      </w:r>
      <w:r>
        <w:rPr>
          <w:rFonts w:ascii="仿宋" w:hAnsi="仿宋" w:eastAsia="仿宋"/>
          <w:sz w:val="32"/>
          <w:szCs w:val="32"/>
        </w:rPr>
        <w:t>。</w:t>
      </w:r>
    </w:p>
    <w:p>
      <w:pPr>
        <w:pStyle w:val="3"/>
        <w:ind w:firstLine="643" w:firstLineChars="200"/>
        <w:rPr>
          <w:rFonts w:ascii="仿宋" w:hAnsi="仿宋" w:cs="宋体"/>
          <w:b/>
          <w:color w:val="070707"/>
          <w:kern w:val="0"/>
        </w:rPr>
      </w:pPr>
      <w:r>
        <w:rPr>
          <w:rFonts w:hint="eastAsia" w:ascii="仿宋" w:hAnsi="仿宋" w:cs="宋体"/>
          <w:b/>
          <w:color w:val="070707"/>
          <w:kern w:val="0"/>
        </w:rPr>
        <w:t>（三）大数据产业支撑服务试点示范</w:t>
      </w:r>
    </w:p>
    <w:p>
      <w:pPr>
        <w:ind w:firstLine="640" w:firstLineChars="200"/>
        <w:rPr>
          <w:rFonts w:ascii="仿宋" w:hAnsi="仿宋" w:eastAsia="仿宋" w:cs="宋体"/>
          <w:color w:val="070707"/>
          <w:kern w:val="0"/>
          <w:sz w:val="32"/>
          <w:szCs w:val="32"/>
        </w:rPr>
      </w:pPr>
      <w:r>
        <w:rPr>
          <w:rFonts w:ascii="仿宋" w:hAnsi="仿宋" w:eastAsia="仿宋" w:cs="宋体"/>
          <w:color w:val="070707"/>
          <w:kern w:val="0"/>
          <w:sz w:val="32"/>
          <w:szCs w:val="32"/>
        </w:rPr>
        <w:t>鼓励建立大数据</w:t>
      </w:r>
      <w:r>
        <w:rPr>
          <w:rFonts w:hint="eastAsia" w:ascii="仿宋" w:hAnsi="仿宋" w:eastAsia="仿宋" w:cs="宋体"/>
          <w:color w:val="070707"/>
          <w:kern w:val="0"/>
          <w:sz w:val="32"/>
          <w:szCs w:val="32"/>
        </w:rPr>
        <w:t>测试</w:t>
      </w:r>
      <w:r>
        <w:rPr>
          <w:rFonts w:ascii="仿宋" w:hAnsi="仿宋" w:eastAsia="仿宋" w:cs="宋体"/>
          <w:color w:val="070707"/>
          <w:kern w:val="0"/>
          <w:sz w:val="32"/>
          <w:szCs w:val="32"/>
        </w:rPr>
        <w:t>评估</w:t>
      </w:r>
      <w:r>
        <w:rPr>
          <w:rFonts w:hint="eastAsia" w:ascii="仿宋" w:hAnsi="仿宋" w:eastAsia="仿宋" w:cs="宋体"/>
          <w:color w:val="070707"/>
          <w:kern w:val="0"/>
          <w:sz w:val="32"/>
          <w:szCs w:val="32"/>
        </w:rPr>
        <w:t>平台，加快大数据重点标准研制与推广，以提高服务水平、完善产业支撑体系。</w:t>
      </w:r>
    </w:p>
    <w:p>
      <w:pPr>
        <w:ind w:firstLine="643" w:firstLineChars="200"/>
        <w:rPr>
          <w:rFonts w:ascii="仿宋" w:hAnsi="仿宋" w:eastAsia="仿宋" w:cs="宋体"/>
          <w:b/>
          <w:color w:val="070707"/>
          <w:kern w:val="0"/>
          <w:sz w:val="32"/>
          <w:szCs w:val="32"/>
        </w:rPr>
      </w:pPr>
      <w:r>
        <w:rPr>
          <w:rFonts w:hint="eastAsia" w:ascii="仿宋" w:hAnsi="仿宋" w:eastAsia="仿宋" w:cs="宋体"/>
          <w:b/>
          <w:color w:val="070707"/>
          <w:kern w:val="0"/>
          <w:sz w:val="32"/>
          <w:szCs w:val="32"/>
        </w:rPr>
        <w:t>7</w:t>
      </w:r>
      <w:r>
        <w:rPr>
          <w:rFonts w:ascii="仿宋" w:hAnsi="仿宋" w:eastAsia="仿宋" w:cs="宋体"/>
          <w:b/>
          <w:color w:val="070707"/>
          <w:kern w:val="0"/>
          <w:sz w:val="32"/>
          <w:szCs w:val="32"/>
        </w:rPr>
        <w:t>.大数据测试评估</w:t>
      </w:r>
      <w:r>
        <w:rPr>
          <w:rFonts w:hint="eastAsia" w:ascii="仿宋" w:hAnsi="仿宋" w:eastAsia="仿宋" w:cs="宋体"/>
          <w:b/>
          <w:color w:val="070707"/>
          <w:kern w:val="0"/>
          <w:sz w:val="32"/>
          <w:szCs w:val="32"/>
        </w:rPr>
        <w:t>。</w:t>
      </w:r>
      <w:r>
        <w:rPr>
          <w:rFonts w:hint="eastAsia" w:ascii="仿宋" w:hAnsi="仿宋" w:eastAsia="仿宋" w:cs="宋体"/>
          <w:color w:val="070707"/>
          <w:kern w:val="0"/>
          <w:sz w:val="32"/>
          <w:szCs w:val="32"/>
        </w:rPr>
        <w:t>鼓励第三方机构建立测试评估平台，开展面向数据资源、大数据产品、大数据平台、大数据服务能力等方面的</w:t>
      </w:r>
      <w:r>
        <w:rPr>
          <w:rFonts w:hint="eastAsia" w:ascii="仿宋" w:hAnsi="仿宋" w:eastAsia="仿宋"/>
          <w:sz w:val="32"/>
          <w:szCs w:val="32"/>
        </w:rPr>
        <w:t>测试测评服务；优先支持大数据可用性、可靠性、安全性和规模质量等方面的测试测评。</w:t>
      </w:r>
    </w:p>
    <w:p>
      <w:pPr>
        <w:ind w:firstLine="643" w:firstLineChars="200"/>
        <w:rPr>
          <w:rFonts w:ascii="仿宋" w:hAnsi="仿宋" w:eastAsia="仿宋" w:cs="宋体"/>
          <w:color w:val="070707"/>
          <w:kern w:val="0"/>
          <w:sz w:val="32"/>
          <w:szCs w:val="32"/>
        </w:rPr>
      </w:pPr>
      <w:r>
        <w:rPr>
          <w:rFonts w:hint="eastAsia" w:ascii="仿宋" w:hAnsi="仿宋" w:eastAsia="仿宋" w:cs="宋体"/>
          <w:b/>
          <w:color w:val="070707"/>
          <w:kern w:val="0"/>
          <w:sz w:val="32"/>
          <w:szCs w:val="32"/>
        </w:rPr>
        <w:t>8</w:t>
      </w:r>
      <w:r>
        <w:rPr>
          <w:rFonts w:ascii="仿宋" w:hAnsi="仿宋" w:eastAsia="仿宋" w:cs="宋体"/>
          <w:b/>
          <w:color w:val="070707"/>
          <w:kern w:val="0"/>
          <w:sz w:val="32"/>
          <w:szCs w:val="32"/>
        </w:rPr>
        <w:t>.大数据重点标准研制及应用</w:t>
      </w:r>
      <w:r>
        <w:rPr>
          <w:rFonts w:hint="eastAsia" w:ascii="仿宋" w:hAnsi="仿宋" w:eastAsia="仿宋" w:cs="宋体"/>
          <w:b/>
          <w:color w:val="070707"/>
          <w:kern w:val="0"/>
          <w:sz w:val="32"/>
          <w:szCs w:val="32"/>
        </w:rPr>
        <w:t>。</w:t>
      </w:r>
      <w:r>
        <w:rPr>
          <w:rFonts w:hint="eastAsia" w:ascii="仿宋" w:hAnsi="仿宋" w:eastAsia="仿宋" w:cs="宋体"/>
          <w:color w:val="070707"/>
          <w:kern w:val="0"/>
          <w:sz w:val="32"/>
          <w:szCs w:val="32"/>
        </w:rPr>
        <w:t>鼓励开展大数据资源基础通用标准及工业等重点应用领域的标准研制；支持建立大数据标准试验验证和符合性检测平台，在重点行业、领域、地区开展大数据关键、急需标准的应用验证，强化标准符合性检测，提升标准对市场培育、行业管理的支撑作用。</w:t>
      </w:r>
    </w:p>
    <w:p>
      <w:pPr>
        <w:pStyle w:val="3"/>
        <w:ind w:firstLine="643" w:firstLineChars="200"/>
        <w:rPr>
          <w:rFonts w:ascii="仿宋" w:hAnsi="仿宋" w:cs="宋体"/>
          <w:b/>
          <w:color w:val="070707"/>
          <w:kern w:val="0"/>
        </w:rPr>
      </w:pPr>
      <w:r>
        <w:rPr>
          <w:rFonts w:hint="eastAsia" w:ascii="仿宋" w:hAnsi="仿宋" w:cs="宋体"/>
          <w:b/>
          <w:color w:val="070707"/>
          <w:kern w:val="0"/>
        </w:rPr>
        <w:t>（四）大数据</w:t>
      </w:r>
      <w:r>
        <w:rPr>
          <w:rFonts w:ascii="仿宋" w:hAnsi="仿宋" w:cs="宋体"/>
          <w:b/>
          <w:color w:val="070707"/>
          <w:kern w:val="0"/>
        </w:rPr>
        <w:t>资源</w:t>
      </w:r>
      <w:r>
        <w:rPr>
          <w:rFonts w:hint="eastAsia" w:ascii="仿宋" w:hAnsi="仿宋" w:cs="宋体"/>
          <w:b/>
          <w:color w:val="070707"/>
          <w:kern w:val="0"/>
        </w:rPr>
        <w:t>整合</w:t>
      </w:r>
      <w:r>
        <w:rPr>
          <w:rFonts w:ascii="仿宋" w:hAnsi="仿宋" w:cs="宋体"/>
          <w:b/>
          <w:color w:val="070707"/>
          <w:kern w:val="0"/>
        </w:rPr>
        <w:t>共享</w:t>
      </w:r>
      <w:r>
        <w:rPr>
          <w:rFonts w:hint="eastAsia" w:ascii="仿宋" w:hAnsi="仿宋" w:cs="宋体"/>
          <w:b/>
          <w:color w:val="070707"/>
          <w:kern w:val="0"/>
        </w:rPr>
        <w:t>开放</w:t>
      </w:r>
      <w:r>
        <w:rPr>
          <w:rFonts w:ascii="仿宋" w:hAnsi="仿宋" w:cs="宋体"/>
          <w:b/>
          <w:color w:val="070707"/>
          <w:kern w:val="0"/>
        </w:rPr>
        <w:t>平台</w:t>
      </w:r>
      <w:r>
        <w:rPr>
          <w:rFonts w:hint="eastAsia" w:ascii="仿宋" w:hAnsi="仿宋" w:cs="宋体"/>
          <w:b/>
          <w:color w:val="070707"/>
          <w:kern w:val="0"/>
        </w:rPr>
        <w:t>试点</w:t>
      </w:r>
      <w:r>
        <w:rPr>
          <w:rFonts w:ascii="仿宋" w:hAnsi="仿宋" w:cs="宋体"/>
          <w:b/>
          <w:color w:val="070707"/>
          <w:kern w:val="0"/>
        </w:rPr>
        <w:t>示范</w:t>
      </w:r>
    </w:p>
    <w:p>
      <w:pPr>
        <w:ind w:firstLine="640" w:firstLineChars="200"/>
        <w:rPr>
          <w:rFonts w:ascii="仿宋" w:hAnsi="仿宋" w:eastAsia="仿宋" w:cs="宋体"/>
          <w:color w:val="070707"/>
          <w:kern w:val="0"/>
          <w:sz w:val="32"/>
          <w:szCs w:val="32"/>
        </w:rPr>
      </w:pPr>
      <w:r>
        <w:rPr>
          <w:rFonts w:hint="eastAsia" w:ascii="仿宋" w:hAnsi="仿宋" w:eastAsia="仿宋" w:cs="宋体"/>
          <w:color w:val="070707"/>
          <w:kern w:val="0"/>
          <w:sz w:val="32"/>
          <w:szCs w:val="32"/>
        </w:rPr>
        <w:t>支持政府数据资源和社会数据资源的整合，促进</w:t>
      </w:r>
      <w:r>
        <w:rPr>
          <w:rFonts w:ascii="仿宋" w:hAnsi="仿宋" w:eastAsia="仿宋" w:cs="宋体"/>
          <w:color w:val="070707"/>
          <w:kern w:val="0"/>
          <w:sz w:val="32"/>
          <w:szCs w:val="32"/>
        </w:rPr>
        <w:t>互联互通</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提高共享能力。</w:t>
      </w:r>
    </w:p>
    <w:p>
      <w:pPr>
        <w:ind w:firstLine="643"/>
        <w:rPr>
          <w:rFonts w:ascii="仿宋" w:hAnsi="仿宋" w:eastAsia="仿宋" w:cs="宋体"/>
          <w:color w:val="070707"/>
          <w:kern w:val="0"/>
          <w:sz w:val="32"/>
          <w:szCs w:val="32"/>
        </w:rPr>
      </w:pPr>
      <w:r>
        <w:rPr>
          <w:rFonts w:hint="eastAsia" w:ascii="仿宋" w:hAnsi="仿宋" w:eastAsia="仿宋" w:cs="宋体"/>
          <w:b/>
          <w:color w:val="070707"/>
          <w:kern w:val="0"/>
          <w:sz w:val="32"/>
          <w:szCs w:val="32"/>
        </w:rPr>
        <w:t>9.政务数据共享开放平台。</w:t>
      </w:r>
      <w:r>
        <w:rPr>
          <w:rFonts w:hint="eastAsia" w:ascii="仿宋" w:hAnsi="仿宋" w:eastAsia="仿宋" w:cs="宋体"/>
          <w:color w:val="070707"/>
          <w:kern w:val="0"/>
          <w:sz w:val="32"/>
          <w:szCs w:val="32"/>
        </w:rPr>
        <w:t>鼓励将市场监管、违法失信、企业生产经营、消费维权等数据进行整合汇聚和关联分析，构建跨地域、跨部门、跨业务的数据统一共享开放平台。优先支持信用、交通、环保、医疗、卫生、科技、教育、文化等民生保障服务相关领域政务数据的整合共享和开放应用，提升支撑决策和风险防范能力。</w:t>
      </w:r>
    </w:p>
    <w:p>
      <w:pPr>
        <w:ind w:firstLine="643" w:firstLineChars="200"/>
        <w:rPr>
          <w:rFonts w:ascii="仿宋" w:hAnsi="仿宋" w:eastAsia="仿宋" w:cs="宋体"/>
          <w:color w:val="070707"/>
          <w:kern w:val="0"/>
          <w:sz w:val="32"/>
          <w:szCs w:val="32"/>
        </w:rPr>
      </w:pPr>
      <w:r>
        <w:rPr>
          <w:rFonts w:hint="eastAsia" w:ascii="仿宋" w:hAnsi="仿宋" w:eastAsia="仿宋" w:cs="宋体"/>
          <w:b/>
          <w:color w:val="070707"/>
          <w:kern w:val="0"/>
          <w:sz w:val="32"/>
          <w:szCs w:val="32"/>
        </w:rPr>
        <w:t>10.公共数据共享开放平台。</w:t>
      </w:r>
      <w:r>
        <w:rPr>
          <w:rFonts w:hint="eastAsia" w:ascii="仿宋" w:hAnsi="仿宋" w:eastAsia="仿宋" w:cs="宋体"/>
          <w:color w:val="070707"/>
          <w:kern w:val="0"/>
          <w:sz w:val="32"/>
          <w:szCs w:val="32"/>
        </w:rPr>
        <w:t>支持数据资源丰富的科研机构、行业协会、社会组织、重点企业等单位建立公共数据共享开放平台，实现行业公共数据资源的有效整合和开放，向社会提供数据资源、计算能力、开发环境等基础资源以及基于数据的政策咨询、技术支持、创业孵化等服务。</w:t>
      </w:r>
    </w:p>
    <w:p>
      <w:pPr>
        <w:pStyle w:val="2"/>
        <w:ind w:firstLine="643" w:firstLineChars="200"/>
        <w:rPr>
          <w:rFonts w:ascii="仿宋" w:hAnsi="仿宋" w:cs="宋体"/>
          <w:color w:val="070707"/>
          <w:kern w:val="0"/>
          <w:szCs w:val="32"/>
        </w:rPr>
      </w:pPr>
      <w:r>
        <w:rPr>
          <w:rFonts w:hint="eastAsia" w:ascii="仿宋" w:hAnsi="仿宋" w:cs="宋体"/>
          <w:color w:val="070707"/>
          <w:kern w:val="0"/>
          <w:szCs w:val="32"/>
        </w:rPr>
        <w:t>四</w:t>
      </w:r>
      <w:r>
        <w:rPr>
          <w:rFonts w:ascii="仿宋" w:hAnsi="仿宋" w:cs="宋体"/>
          <w:color w:val="070707"/>
          <w:kern w:val="0"/>
          <w:szCs w:val="32"/>
        </w:rPr>
        <w:t>、申报条件和程序</w:t>
      </w:r>
    </w:p>
    <w:p>
      <w:pPr>
        <w:ind w:firstLine="640" w:firstLineChars="200"/>
        <w:rPr>
          <w:rFonts w:ascii="仿宋" w:hAnsi="仿宋" w:eastAsia="仿宋" w:cs="宋体"/>
          <w:color w:val="070707"/>
          <w:kern w:val="0"/>
          <w:sz w:val="32"/>
          <w:szCs w:val="32"/>
        </w:rPr>
      </w:pPr>
      <w:r>
        <w:rPr>
          <w:rFonts w:hint="eastAsia" w:ascii="仿宋" w:hAnsi="仿宋" w:eastAsia="仿宋" w:cs="宋体"/>
          <w:color w:val="070707"/>
          <w:kern w:val="0"/>
          <w:sz w:val="32"/>
          <w:szCs w:val="32"/>
        </w:rPr>
        <w:t>（一）项目</w:t>
      </w:r>
      <w:r>
        <w:rPr>
          <w:rFonts w:ascii="仿宋" w:hAnsi="仿宋" w:eastAsia="仿宋" w:cs="宋体"/>
          <w:color w:val="070707"/>
          <w:kern w:val="0"/>
          <w:sz w:val="32"/>
          <w:szCs w:val="32"/>
        </w:rPr>
        <w:t>申报</w:t>
      </w:r>
      <w:r>
        <w:rPr>
          <w:rFonts w:hint="eastAsia" w:ascii="仿宋" w:hAnsi="仿宋" w:eastAsia="仿宋" w:cs="宋体"/>
          <w:color w:val="070707"/>
          <w:kern w:val="0"/>
          <w:sz w:val="32"/>
          <w:szCs w:val="32"/>
        </w:rPr>
        <w:t>主体包括从事</w:t>
      </w:r>
      <w:r>
        <w:rPr>
          <w:rFonts w:ascii="仿宋" w:hAnsi="仿宋" w:eastAsia="仿宋" w:cs="宋体"/>
          <w:color w:val="070707"/>
          <w:kern w:val="0"/>
          <w:sz w:val="32"/>
          <w:szCs w:val="32"/>
        </w:rPr>
        <w:t>大数据</w:t>
      </w:r>
      <w:r>
        <w:rPr>
          <w:rFonts w:hint="eastAsia" w:ascii="仿宋" w:hAnsi="仿宋" w:eastAsia="仿宋" w:cs="宋体"/>
          <w:color w:val="070707"/>
          <w:kern w:val="0"/>
          <w:sz w:val="32"/>
          <w:szCs w:val="32"/>
        </w:rPr>
        <w:t>采集</w:t>
      </w:r>
      <w:r>
        <w:rPr>
          <w:rFonts w:ascii="仿宋" w:hAnsi="仿宋" w:eastAsia="仿宋" w:cs="宋体"/>
          <w:color w:val="070707"/>
          <w:kern w:val="0"/>
          <w:sz w:val="32"/>
          <w:szCs w:val="32"/>
        </w:rPr>
        <w:t>、存储、加工、分析、服务</w:t>
      </w:r>
      <w:r>
        <w:rPr>
          <w:rFonts w:hint="eastAsia" w:ascii="仿宋" w:hAnsi="仿宋" w:eastAsia="仿宋" w:cs="宋体"/>
          <w:color w:val="070707"/>
          <w:kern w:val="0"/>
          <w:sz w:val="32"/>
          <w:szCs w:val="32"/>
        </w:rPr>
        <w:t>等相关业务</w:t>
      </w:r>
      <w:r>
        <w:rPr>
          <w:rFonts w:ascii="仿宋" w:hAnsi="仿宋" w:eastAsia="仿宋" w:cs="宋体"/>
          <w:color w:val="070707"/>
          <w:kern w:val="0"/>
          <w:sz w:val="32"/>
          <w:szCs w:val="32"/>
        </w:rPr>
        <w:t>的</w:t>
      </w:r>
      <w:r>
        <w:rPr>
          <w:rFonts w:hint="eastAsia" w:ascii="仿宋" w:hAnsi="仿宋" w:eastAsia="仿宋" w:cs="宋体"/>
          <w:color w:val="070707"/>
          <w:kern w:val="0"/>
          <w:sz w:val="32"/>
          <w:szCs w:val="32"/>
        </w:rPr>
        <w:t>企业</w:t>
      </w:r>
      <w:r>
        <w:rPr>
          <w:rFonts w:ascii="仿宋" w:hAnsi="仿宋" w:eastAsia="仿宋" w:cs="宋体"/>
          <w:color w:val="070707"/>
          <w:kern w:val="0"/>
          <w:sz w:val="32"/>
          <w:szCs w:val="32"/>
        </w:rPr>
        <w:t>、科研院所和应用单位</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申报</w:t>
      </w:r>
      <w:r>
        <w:rPr>
          <w:rFonts w:hint="eastAsia" w:ascii="仿宋" w:hAnsi="仿宋" w:eastAsia="仿宋" w:cs="宋体"/>
          <w:color w:val="070707"/>
          <w:kern w:val="0"/>
          <w:sz w:val="32"/>
          <w:szCs w:val="32"/>
        </w:rPr>
        <w:t>主体</w:t>
      </w:r>
      <w:r>
        <w:rPr>
          <w:rFonts w:ascii="仿宋" w:hAnsi="仿宋" w:eastAsia="仿宋" w:cs="宋体"/>
          <w:color w:val="070707"/>
          <w:kern w:val="0"/>
          <w:sz w:val="32"/>
          <w:szCs w:val="32"/>
        </w:rPr>
        <w:t>应</w:t>
      </w:r>
      <w:r>
        <w:rPr>
          <w:rFonts w:hint="eastAsia" w:ascii="仿宋" w:hAnsi="仿宋" w:eastAsia="仿宋" w:cs="宋体"/>
          <w:color w:val="070707"/>
          <w:kern w:val="0"/>
          <w:sz w:val="32"/>
          <w:szCs w:val="32"/>
        </w:rPr>
        <w:t>具有</w:t>
      </w:r>
      <w:r>
        <w:rPr>
          <w:rFonts w:ascii="仿宋" w:hAnsi="仿宋" w:eastAsia="仿宋" w:cs="宋体"/>
          <w:color w:val="070707"/>
          <w:kern w:val="0"/>
          <w:sz w:val="32"/>
          <w:szCs w:val="32"/>
        </w:rPr>
        <w:t>较强的经济实力、技术研发和融合创新能力</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申报的</w:t>
      </w:r>
      <w:r>
        <w:rPr>
          <w:rFonts w:hint="eastAsia" w:ascii="仿宋" w:hAnsi="仿宋" w:eastAsia="仿宋" w:cs="宋体"/>
          <w:color w:val="070707"/>
          <w:kern w:val="0"/>
          <w:sz w:val="32"/>
          <w:szCs w:val="32"/>
        </w:rPr>
        <w:t>项目</w:t>
      </w:r>
      <w:r>
        <w:rPr>
          <w:rFonts w:ascii="仿宋" w:hAnsi="仿宋" w:eastAsia="仿宋" w:cs="宋体"/>
          <w:color w:val="070707"/>
          <w:kern w:val="0"/>
          <w:sz w:val="32"/>
          <w:szCs w:val="32"/>
        </w:rPr>
        <w:t>要求</w:t>
      </w:r>
      <w:r>
        <w:rPr>
          <w:rFonts w:hint="eastAsia" w:ascii="仿宋" w:hAnsi="仿宋" w:eastAsia="仿宋" w:cs="宋体"/>
          <w:color w:val="070707"/>
          <w:kern w:val="0"/>
          <w:sz w:val="32"/>
          <w:szCs w:val="32"/>
        </w:rPr>
        <w:t>拥有</w:t>
      </w:r>
      <w:r>
        <w:rPr>
          <w:rFonts w:ascii="仿宋" w:hAnsi="仿宋" w:eastAsia="仿宋" w:cs="宋体"/>
          <w:color w:val="070707"/>
          <w:kern w:val="0"/>
          <w:sz w:val="32"/>
          <w:szCs w:val="32"/>
        </w:rPr>
        <w:t>自主知识产权、技术先进、</w:t>
      </w:r>
      <w:r>
        <w:rPr>
          <w:rFonts w:hint="eastAsia" w:ascii="仿宋" w:hAnsi="仿宋" w:eastAsia="仿宋" w:cs="宋体"/>
          <w:color w:val="070707"/>
          <w:kern w:val="0"/>
          <w:sz w:val="32"/>
          <w:szCs w:val="32"/>
        </w:rPr>
        <w:t>应用示范带动作用良好</w:t>
      </w:r>
      <w:r>
        <w:rPr>
          <w:rFonts w:ascii="仿宋" w:hAnsi="仿宋" w:eastAsia="仿宋" w:cs="宋体"/>
          <w:color w:val="070707"/>
          <w:kern w:val="0"/>
          <w:sz w:val="32"/>
          <w:szCs w:val="32"/>
        </w:rPr>
        <w:t>，并具有一定的代表性。</w:t>
      </w:r>
    </w:p>
    <w:p>
      <w:pPr>
        <w:ind w:firstLine="640" w:firstLineChars="200"/>
        <w:rPr>
          <w:rFonts w:ascii="仿宋" w:hAnsi="仿宋" w:eastAsia="仿宋" w:cs="宋体"/>
          <w:color w:val="070707"/>
          <w:kern w:val="0"/>
          <w:sz w:val="32"/>
          <w:szCs w:val="32"/>
        </w:rPr>
      </w:pPr>
      <w:r>
        <w:rPr>
          <w:rFonts w:hint="eastAsia" w:ascii="仿宋" w:hAnsi="仿宋" w:eastAsia="仿宋" w:cs="宋体"/>
          <w:color w:val="070707"/>
          <w:kern w:val="0"/>
          <w:sz w:val="32"/>
          <w:szCs w:val="32"/>
        </w:rPr>
        <w:t>（二）试点</w:t>
      </w:r>
      <w:r>
        <w:rPr>
          <w:rFonts w:ascii="仿宋" w:hAnsi="仿宋" w:eastAsia="仿宋" w:cs="宋体"/>
          <w:color w:val="070707"/>
          <w:kern w:val="0"/>
          <w:sz w:val="32"/>
          <w:szCs w:val="32"/>
        </w:rPr>
        <w:t>示范项目由各地</w:t>
      </w:r>
      <w:r>
        <w:rPr>
          <w:rFonts w:hint="eastAsia" w:ascii="仿宋" w:hAnsi="仿宋" w:eastAsia="仿宋" w:cs="宋体"/>
          <w:color w:val="070707"/>
          <w:kern w:val="0"/>
          <w:sz w:val="32"/>
          <w:szCs w:val="32"/>
        </w:rPr>
        <w:t>工业</w:t>
      </w:r>
      <w:r>
        <w:rPr>
          <w:rFonts w:ascii="仿宋" w:hAnsi="仿宋" w:eastAsia="仿宋" w:cs="宋体"/>
          <w:color w:val="070707"/>
          <w:kern w:val="0"/>
          <w:sz w:val="32"/>
          <w:szCs w:val="32"/>
        </w:rPr>
        <w:t>和信息化主管部门</w:t>
      </w:r>
      <w:r>
        <w:rPr>
          <w:rFonts w:hint="eastAsia" w:ascii="仿宋" w:hAnsi="仿宋" w:eastAsia="仿宋" w:cs="宋体"/>
          <w:color w:val="070707"/>
          <w:kern w:val="0"/>
          <w:sz w:val="32"/>
          <w:szCs w:val="32"/>
        </w:rPr>
        <w:t>、</w:t>
      </w:r>
      <w:r>
        <w:rPr>
          <w:rFonts w:ascii="仿宋" w:hAnsi="仿宋" w:eastAsia="仿宋" w:cs="宋体"/>
          <w:color w:val="070707"/>
          <w:kern w:val="0"/>
          <w:sz w:val="32"/>
          <w:szCs w:val="32"/>
        </w:rPr>
        <w:t>中央企业集团</w:t>
      </w:r>
      <w:r>
        <w:rPr>
          <w:rFonts w:hint="eastAsia" w:ascii="仿宋" w:hAnsi="仿宋" w:eastAsia="仿宋" w:cs="宋体"/>
          <w:color w:val="070707"/>
          <w:kern w:val="0"/>
          <w:sz w:val="32"/>
          <w:szCs w:val="32"/>
        </w:rPr>
        <w:t>组织</w:t>
      </w:r>
      <w:r>
        <w:rPr>
          <w:rFonts w:ascii="仿宋" w:hAnsi="仿宋" w:eastAsia="仿宋" w:cs="宋体"/>
          <w:color w:val="070707"/>
          <w:kern w:val="0"/>
          <w:sz w:val="32"/>
          <w:szCs w:val="32"/>
        </w:rPr>
        <w:t>推荐。</w:t>
      </w:r>
      <w:r>
        <w:rPr>
          <w:rFonts w:hint="eastAsia" w:ascii="仿宋" w:hAnsi="仿宋" w:eastAsia="仿宋" w:cs="宋体"/>
          <w:color w:val="070707"/>
          <w:kern w:val="0"/>
          <w:sz w:val="32"/>
          <w:szCs w:val="32"/>
        </w:rPr>
        <w:t>2</w:t>
      </w:r>
      <w:r>
        <w:rPr>
          <w:rFonts w:ascii="仿宋" w:hAnsi="仿宋" w:eastAsia="仿宋" w:cs="宋体"/>
          <w:color w:val="070707"/>
          <w:kern w:val="0"/>
          <w:sz w:val="32"/>
          <w:szCs w:val="32"/>
        </w:rPr>
        <w:t>01</w:t>
      </w:r>
      <w:r>
        <w:rPr>
          <w:rFonts w:hint="eastAsia" w:ascii="仿宋" w:hAnsi="仿宋" w:eastAsia="仿宋" w:cs="宋体"/>
          <w:color w:val="070707"/>
          <w:kern w:val="0"/>
          <w:sz w:val="32"/>
          <w:szCs w:val="32"/>
        </w:rPr>
        <w:t>8年</w:t>
      </w:r>
      <w:r>
        <w:rPr>
          <w:rFonts w:ascii="仿宋" w:hAnsi="仿宋" w:eastAsia="仿宋" w:cs="宋体"/>
          <w:color w:val="070707"/>
          <w:kern w:val="0"/>
          <w:sz w:val="32"/>
          <w:szCs w:val="32"/>
        </w:rPr>
        <w:t>试点示范内容包括</w:t>
      </w:r>
      <w:r>
        <w:rPr>
          <w:rFonts w:hint="eastAsia" w:ascii="仿宋" w:hAnsi="仿宋" w:eastAsia="仿宋" w:cs="宋体"/>
          <w:color w:val="070707"/>
          <w:kern w:val="0"/>
          <w:sz w:val="32"/>
          <w:szCs w:val="32"/>
        </w:rPr>
        <w:t>4类1</w:t>
      </w:r>
      <w:r>
        <w:rPr>
          <w:rFonts w:ascii="仿宋" w:hAnsi="仿宋" w:eastAsia="仿宋" w:cs="宋体"/>
          <w:color w:val="070707"/>
          <w:kern w:val="0"/>
          <w:sz w:val="32"/>
          <w:szCs w:val="32"/>
        </w:rPr>
        <w:t>0</w:t>
      </w:r>
      <w:r>
        <w:rPr>
          <w:rFonts w:hint="eastAsia" w:ascii="仿宋" w:hAnsi="仿宋" w:eastAsia="仿宋" w:cs="宋体"/>
          <w:color w:val="070707"/>
          <w:kern w:val="0"/>
          <w:sz w:val="32"/>
          <w:szCs w:val="32"/>
        </w:rPr>
        <w:t>个</w:t>
      </w:r>
      <w:r>
        <w:rPr>
          <w:rFonts w:ascii="仿宋" w:hAnsi="仿宋" w:eastAsia="仿宋" w:cs="宋体"/>
          <w:color w:val="070707"/>
          <w:kern w:val="0"/>
          <w:sz w:val="32"/>
          <w:szCs w:val="32"/>
        </w:rPr>
        <w:t>方向</w:t>
      </w:r>
      <w:r>
        <w:rPr>
          <w:rFonts w:hint="eastAsia" w:ascii="仿宋" w:hAnsi="仿宋" w:eastAsia="仿宋" w:cs="宋体"/>
          <w:color w:val="070707"/>
          <w:kern w:val="0"/>
          <w:sz w:val="32"/>
          <w:szCs w:val="32"/>
        </w:rPr>
        <w:t>，每个</w:t>
      </w:r>
      <w:r>
        <w:rPr>
          <w:rFonts w:ascii="仿宋" w:hAnsi="仿宋" w:eastAsia="仿宋" w:cs="宋体"/>
          <w:color w:val="070707"/>
          <w:kern w:val="0"/>
          <w:sz w:val="32"/>
          <w:szCs w:val="32"/>
        </w:rPr>
        <w:t>申报主体限</w:t>
      </w:r>
      <w:r>
        <w:rPr>
          <w:rFonts w:hint="eastAsia" w:ascii="仿宋" w:hAnsi="仿宋" w:eastAsia="仿宋" w:cs="宋体"/>
          <w:color w:val="070707"/>
          <w:kern w:val="0"/>
          <w:sz w:val="32"/>
          <w:szCs w:val="32"/>
        </w:rPr>
        <w:t>申报1个</w:t>
      </w:r>
      <w:r>
        <w:rPr>
          <w:rFonts w:ascii="仿宋" w:hAnsi="仿宋" w:eastAsia="仿宋" w:cs="宋体"/>
          <w:color w:val="070707"/>
          <w:kern w:val="0"/>
          <w:sz w:val="32"/>
          <w:szCs w:val="32"/>
        </w:rPr>
        <w:t>项目，每个申报项目的</w:t>
      </w:r>
      <w:r>
        <w:rPr>
          <w:rFonts w:hint="eastAsia" w:ascii="仿宋" w:hAnsi="仿宋" w:eastAsia="仿宋" w:cs="宋体"/>
          <w:color w:val="070707"/>
          <w:kern w:val="0"/>
          <w:sz w:val="32"/>
          <w:szCs w:val="32"/>
        </w:rPr>
        <w:t>申报</w:t>
      </w:r>
      <w:r>
        <w:rPr>
          <w:rFonts w:ascii="仿宋" w:hAnsi="仿宋" w:eastAsia="仿宋" w:cs="宋体"/>
          <w:color w:val="070707"/>
          <w:kern w:val="0"/>
          <w:sz w:val="32"/>
          <w:szCs w:val="32"/>
        </w:rPr>
        <w:t>方向</w:t>
      </w:r>
      <w:r>
        <w:rPr>
          <w:rFonts w:hint="eastAsia" w:ascii="仿宋" w:hAnsi="仿宋" w:eastAsia="仿宋" w:cs="宋体"/>
          <w:color w:val="070707"/>
          <w:kern w:val="0"/>
          <w:sz w:val="32"/>
          <w:szCs w:val="32"/>
        </w:rPr>
        <w:t>不超过2个</w:t>
      </w:r>
      <w:r>
        <w:rPr>
          <w:rFonts w:ascii="仿宋" w:hAnsi="仿宋" w:eastAsia="仿宋" w:cs="宋体"/>
          <w:color w:val="070707"/>
          <w:kern w:val="0"/>
          <w:sz w:val="32"/>
          <w:szCs w:val="32"/>
        </w:rPr>
        <w:t>。</w:t>
      </w:r>
      <w:r>
        <w:rPr>
          <w:rFonts w:hint="eastAsia" w:ascii="仿宋" w:hAnsi="仿宋" w:eastAsia="仿宋" w:cs="宋体"/>
          <w:color w:val="070707"/>
          <w:kern w:val="0"/>
          <w:sz w:val="32"/>
          <w:szCs w:val="32"/>
        </w:rPr>
        <w:t>各省</w:t>
      </w:r>
      <w:r>
        <w:rPr>
          <w:rFonts w:ascii="仿宋" w:hAnsi="仿宋" w:eastAsia="仿宋" w:cs="宋体"/>
          <w:color w:val="070707"/>
          <w:kern w:val="0"/>
          <w:sz w:val="32"/>
          <w:szCs w:val="32"/>
        </w:rPr>
        <w:t>、自治区和直辖市工业和信息化主管部门</w:t>
      </w:r>
      <w:r>
        <w:rPr>
          <w:rFonts w:hint="eastAsia" w:ascii="仿宋" w:hAnsi="仿宋" w:eastAsia="仿宋" w:cs="宋体"/>
          <w:color w:val="070707"/>
          <w:kern w:val="0"/>
          <w:sz w:val="32"/>
          <w:szCs w:val="32"/>
        </w:rPr>
        <w:t>推荐项目数量</w:t>
      </w:r>
      <w:r>
        <w:rPr>
          <w:rFonts w:ascii="仿宋" w:hAnsi="仿宋" w:eastAsia="仿宋" w:cs="宋体"/>
          <w:color w:val="070707"/>
          <w:kern w:val="0"/>
          <w:sz w:val="32"/>
          <w:szCs w:val="32"/>
        </w:rPr>
        <w:t>不超过10</w:t>
      </w:r>
      <w:r>
        <w:rPr>
          <w:rFonts w:hint="eastAsia" w:ascii="仿宋" w:hAnsi="仿宋" w:eastAsia="仿宋" w:cs="宋体"/>
          <w:color w:val="070707"/>
          <w:kern w:val="0"/>
          <w:sz w:val="32"/>
          <w:szCs w:val="32"/>
        </w:rPr>
        <w:t>个；国家大数据综合试验区推荐项目</w:t>
      </w:r>
      <w:r>
        <w:rPr>
          <w:rFonts w:ascii="仿宋" w:hAnsi="仿宋" w:eastAsia="仿宋" w:cs="宋体"/>
          <w:color w:val="070707"/>
          <w:kern w:val="0"/>
          <w:sz w:val="32"/>
          <w:szCs w:val="32"/>
        </w:rPr>
        <w:t>数量</w:t>
      </w:r>
      <w:r>
        <w:rPr>
          <w:rFonts w:hint="eastAsia" w:ascii="仿宋" w:hAnsi="仿宋" w:eastAsia="仿宋" w:cs="宋体"/>
          <w:color w:val="070707"/>
          <w:kern w:val="0"/>
          <w:sz w:val="32"/>
          <w:szCs w:val="32"/>
        </w:rPr>
        <w:t>不超过15个；</w:t>
      </w:r>
      <w:r>
        <w:rPr>
          <w:rFonts w:ascii="仿宋" w:hAnsi="仿宋" w:eastAsia="仿宋" w:cs="宋体"/>
          <w:color w:val="070707"/>
          <w:kern w:val="0"/>
          <w:sz w:val="32"/>
          <w:szCs w:val="32"/>
        </w:rPr>
        <w:t>各计划单列市、副省级省会城市和新疆</w:t>
      </w:r>
      <w:r>
        <w:rPr>
          <w:rFonts w:hint="eastAsia" w:ascii="仿宋" w:hAnsi="仿宋" w:eastAsia="仿宋" w:cs="宋体"/>
          <w:color w:val="070707"/>
          <w:kern w:val="0"/>
          <w:sz w:val="32"/>
          <w:szCs w:val="32"/>
        </w:rPr>
        <w:t>生产</w:t>
      </w:r>
      <w:r>
        <w:rPr>
          <w:rFonts w:ascii="仿宋" w:hAnsi="仿宋" w:eastAsia="仿宋" w:cs="宋体"/>
          <w:color w:val="070707"/>
          <w:kern w:val="0"/>
          <w:sz w:val="32"/>
          <w:szCs w:val="32"/>
        </w:rPr>
        <w:t>建设兵团</w:t>
      </w:r>
      <w:r>
        <w:rPr>
          <w:rFonts w:hint="eastAsia" w:ascii="仿宋" w:hAnsi="仿宋" w:eastAsia="仿宋" w:cs="宋体"/>
          <w:color w:val="070707"/>
          <w:kern w:val="0"/>
          <w:sz w:val="32"/>
          <w:szCs w:val="32"/>
        </w:rPr>
        <w:t>工业</w:t>
      </w:r>
      <w:r>
        <w:rPr>
          <w:rFonts w:ascii="仿宋" w:hAnsi="仿宋" w:eastAsia="仿宋" w:cs="宋体"/>
          <w:color w:val="070707"/>
          <w:kern w:val="0"/>
          <w:sz w:val="32"/>
          <w:szCs w:val="32"/>
        </w:rPr>
        <w:t>和信息化主管部门推荐</w:t>
      </w:r>
      <w:r>
        <w:rPr>
          <w:rFonts w:hint="eastAsia" w:ascii="仿宋" w:hAnsi="仿宋" w:eastAsia="仿宋" w:cs="宋体"/>
          <w:color w:val="070707"/>
          <w:kern w:val="0"/>
          <w:sz w:val="32"/>
          <w:szCs w:val="32"/>
        </w:rPr>
        <w:t>项目数量</w:t>
      </w:r>
      <w:r>
        <w:rPr>
          <w:rFonts w:ascii="仿宋" w:hAnsi="仿宋" w:eastAsia="仿宋" w:cs="宋体"/>
          <w:color w:val="070707"/>
          <w:kern w:val="0"/>
          <w:sz w:val="32"/>
          <w:szCs w:val="32"/>
        </w:rPr>
        <w:t>不超过6</w:t>
      </w:r>
      <w:r>
        <w:rPr>
          <w:rFonts w:hint="eastAsia" w:ascii="仿宋" w:hAnsi="仿宋" w:eastAsia="仿宋" w:cs="宋体"/>
          <w:color w:val="070707"/>
          <w:kern w:val="0"/>
          <w:sz w:val="32"/>
          <w:szCs w:val="32"/>
        </w:rPr>
        <w:t>个；</w:t>
      </w:r>
      <w:r>
        <w:rPr>
          <w:rFonts w:ascii="仿宋" w:hAnsi="仿宋" w:eastAsia="仿宋" w:cs="宋体"/>
          <w:color w:val="070707"/>
          <w:kern w:val="0"/>
          <w:sz w:val="32"/>
          <w:szCs w:val="32"/>
        </w:rPr>
        <w:t>中央企业集团推荐试点示范</w:t>
      </w:r>
      <w:r>
        <w:rPr>
          <w:rFonts w:hint="eastAsia" w:ascii="仿宋" w:hAnsi="仿宋" w:eastAsia="仿宋" w:cs="宋体"/>
          <w:color w:val="070707"/>
          <w:kern w:val="0"/>
          <w:sz w:val="32"/>
          <w:szCs w:val="32"/>
        </w:rPr>
        <w:t>项目</w:t>
      </w:r>
      <w:r>
        <w:rPr>
          <w:rFonts w:ascii="仿宋" w:hAnsi="仿宋" w:eastAsia="仿宋" w:cs="宋体"/>
          <w:color w:val="070707"/>
          <w:kern w:val="0"/>
          <w:sz w:val="32"/>
          <w:szCs w:val="32"/>
        </w:rPr>
        <w:t>数量不超过3</w:t>
      </w:r>
      <w:r>
        <w:rPr>
          <w:rFonts w:hint="eastAsia" w:ascii="仿宋" w:hAnsi="仿宋" w:eastAsia="仿宋" w:cs="宋体"/>
          <w:color w:val="070707"/>
          <w:kern w:val="0"/>
          <w:sz w:val="32"/>
          <w:szCs w:val="32"/>
        </w:rPr>
        <w:t>个</w:t>
      </w:r>
      <w:r>
        <w:rPr>
          <w:rFonts w:ascii="仿宋" w:hAnsi="仿宋" w:eastAsia="仿宋" w:cs="宋体"/>
          <w:color w:val="070707"/>
          <w:kern w:val="0"/>
          <w:sz w:val="32"/>
          <w:szCs w:val="32"/>
        </w:rPr>
        <w:t>。</w:t>
      </w:r>
    </w:p>
    <w:p>
      <w:pPr>
        <w:ind w:firstLine="640" w:firstLineChars="200"/>
        <w:rPr>
          <w:rFonts w:ascii="仿宋" w:hAnsi="仿宋" w:eastAsia="仿宋" w:cs="宋体"/>
          <w:color w:val="070707"/>
          <w:kern w:val="0"/>
          <w:sz w:val="32"/>
          <w:szCs w:val="32"/>
        </w:rPr>
      </w:pPr>
      <w:r>
        <w:rPr>
          <w:rFonts w:hint="eastAsia" w:ascii="仿宋" w:hAnsi="仿宋" w:eastAsia="仿宋" w:cs="宋体"/>
          <w:color w:val="070707"/>
          <w:kern w:val="0"/>
          <w:sz w:val="32"/>
          <w:szCs w:val="32"/>
        </w:rPr>
        <w:t>（三）工业</w:t>
      </w:r>
      <w:r>
        <w:rPr>
          <w:rFonts w:ascii="仿宋" w:hAnsi="仿宋" w:eastAsia="仿宋" w:cs="宋体"/>
          <w:color w:val="070707"/>
          <w:kern w:val="0"/>
          <w:sz w:val="32"/>
          <w:szCs w:val="32"/>
        </w:rPr>
        <w:t>和信息化部对试点示范申报书进行评审，遴选认定符合要求的项目开展试点示范。</w:t>
      </w:r>
      <w:r>
        <w:rPr>
          <w:rFonts w:hint="eastAsia" w:ascii="仿宋" w:hAnsi="仿宋" w:eastAsia="仿宋" w:cs="宋体"/>
          <w:color w:val="070707"/>
          <w:kern w:val="0"/>
          <w:sz w:val="32"/>
          <w:szCs w:val="32"/>
        </w:rPr>
        <w:t>试点示范期为2年。</w:t>
      </w:r>
    </w:p>
    <w:p>
      <w:pPr>
        <w:ind w:firstLine="643" w:firstLineChars="200"/>
        <w:rPr>
          <w:rFonts w:ascii="仿宋" w:hAnsi="仿宋" w:eastAsia="仿宋"/>
          <w:b/>
          <w:sz w:val="32"/>
          <w:szCs w:val="32"/>
        </w:rPr>
      </w:pPr>
      <w:r>
        <w:rPr>
          <w:rFonts w:hint="eastAsia" w:ascii="仿宋" w:hAnsi="仿宋" w:eastAsia="仿宋"/>
          <w:b/>
          <w:sz w:val="32"/>
          <w:szCs w:val="32"/>
        </w:rPr>
        <w:t>五</w:t>
      </w:r>
      <w:r>
        <w:rPr>
          <w:rFonts w:ascii="仿宋" w:hAnsi="仿宋" w:eastAsia="仿宋"/>
          <w:b/>
          <w:sz w:val="32"/>
          <w:szCs w:val="32"/>
        </w:rPr>
        <w:t>、工作组织和保障</w:t>
      </w:r>
    </w:p>
    <w:p>
      <w:pPr>
        <w:ind w:firstLine="643" w:firstLineChars="200"/>
        <w:rPr>
          <w:rFonts w:ascii="仿宋" w:hAnsi="仿宋" w:eastAsia="仿宋"/>
          <w:b/>
          <w:sz w:val="32"/>
          <w:szCs w:val="32"/>
        </w:rPr>
      </w:pPr>
      <w:r>
        <w:rPr>
          <w:rFonts w:hint="eastAsia" w:ascii="仿宋" w:hAnsi="仿宋" w:eastAsia="仿宋"/>
          <w:b/>
          <w:sz w:val="32"/>
          <w:szCs w:val="32"/>
        </w:rPr>
        <w:t>（一）建立</w:t>
      </w:r>
      <w:r>
        <w:rPr>
          <w:rFonts w:ascii="仿宋" w:hAnsi="仿宋" w:eastAsia="仿宋"/>
          <w:b/>
          <w:sz w:val="32"/>
          <w:szCs w:val="32"/>
        </w:rPr>
        <w:t>高效组织机制</w:t>
      </w:r>
    </w:p>
    <w:p>
      <w:pPr>
        <w:ind w:firstLine="640" w:firstLineChars="200"/>
        <w:rPr>
          <w:rFonts w:ascii="仿宋" w:hAnsi="仿宋" w:eastAsia="仿宋"/>
          <w:sz w:val="32"/>
          <w:szCs w:val="32"/>
        </w:rPr>
      </w:pPr>
      <w:r>
        <w:rPr>
          <w:rFonts w:hint="eastAsia" w:ascii="仿宋" w:hAnsi="仿宋" w:eastAsia="仿宋"/>
          <w:sz w:val="32"/>
          <w:szCs w:val="32"/>
        </w:rPr>
        <w:t>充分调动</w:t>
      </w:r>
      <w:r>
        <w:rPr>
          <w:rFonts w:ascii="仿宋" w:hAnsi="仿宋" w:eastAsia="仿宋"/>
          <w:sz w:val="32"/>
          <w:szCs w:val="32"/>
        </w:rPr>
        <w:t>各地方工业和信息化主管部门</w:t>
      </w:r>
      <w:r>
        <w:rPr>
          <w:rFonts w:hint="eastAsia" w:ascii="仿宋" w:hAnsi="仿宋" w:eastAsia="仿宋"/>
          <w:sz w:val="32"/>
          <w:szCs w:val="32"/>
        </w:rPr>
        <w:t>、</w:t>
      </w:r>
      <w:r>
        <w:rPr>
          <w:rFonts w:ascii="仿宋" w:hAnsi="仿宋" w:eastAsia="仿宋"/>
          <w:sz w:val="32"/>
          <w:szCs w:val="32"/>
        </w:rPr>
        <w:t>行业协会、科研院所</w:t>
      </w:r>
      <w:r>
        <w:rPr>
          <w:rFonts w:hint="eastAsia" w:ascii="仿宋" w:hAnsi="仿宋" w:eastAsia="仿宋"/>
          <w:sz w:val="32"/>
          <w:szCs w:val="32"/>
        </w:rPr>
        <w:t>、</w:t>
      </w:r>
      <w:r>
        <w:rPr>
          <w:rFonts w:ascii="仿宋" w:hAnsi="仿宋" w:eastAsia="仿宋"/>
          <w:sz w:val="32"/>
          <w:szCs w:val="32"/>
        </w:rPr>
        <w:t>企业的积极性，</w:t>
      </w:r>
      <w:r>
        <w:rPr>
          <w:rFonts w:hint="eastAsia" w:ascii="仿宋" w:hAnsi="仿宋" w:eastAsia="仿宋"/>
          <w:sz w:val="32"/>
          <w:szCs w:val="32"/>
        </w:rPr>
        <w:t>建立上下</w:t>
      </w:r>
      <w:r>
        <w:rPr>
          <w:rFonts w:ascii="仿宋" w:hAnsi="仿宋" w:eastAsia="仿宋"/>
          <w:sz w:val="32"/>
          <w:szCs w:val="32"/>
        </w:rPr>
        <w:t>联动、协同推进</w:t>
      </w:r>
      <w:r>
        <w:rPr>
          <w:rFonts w:hint="eastAsia" w:ascii="仿宋" w:hAnsi="仿宋" w:eastAsia="仿宋"/>
          <w:sz w:val="32"/>
          <w:szCs w:val="32"/>
        </w:rPr>
        <w:t>、</w:t>
      </w:r>
      <w:r>
        <w:rPr>
          <w:rFonts w:ascii="仿宋" w:hAnsi="仿宋" w:eastAsia="仿宋"/>
          <w:sz w:val="32"/>
          <w:szCs w:val="32"/>
        </w:rPr>
        <w:t>责任明晰的试点示范</w:t>
      </w:r>
      <w:r>
        <w:rPr>
          <w:rFonts w:hint="eastAsia" w:ascii="仿宋" w:hAnsi="仿宋" w:eastAsia="仿宋"/>
          <w:sz w:val="32"/>
          <w:szCs w:val="32"/>
        </w:rPr>
        <w:t>项目</w:t>
      </w:r>
      <w:r>
        <w:rPr>
          <w:rFonts w:ascii="仿宋" w:hAnsi="仿宋" w:eastAsia="仿宋"/>
          <w:sz w:val="32"/>
          <w:szCs w:val="32"/>
        </w:rPr>
        <w:t>遴选工作机制，</w:t>
      </w:r>
      <w:r>
        <w:rPr>
          <w:rFonts w:hint="eastAsia" w:ascii="仿宋" w:hAnsi="仿宋" w:eastAsia="仿宋"/>
          <w:sz w:val="32"/>
          <w:szCs w:val="32"/>
        </w:rPr>
        <w:t>指导申报</w:t>
      </w:r>
      <w:r>
        <w:rPr>
          <w:rFonts w:ascii="仿宋" w:hAnsi="仿宋" w:eastAsia="仿宋"/>
          <w:sz w:val="32"/>
          <w:szCs w:val="32"/>
        </w:rPr>
        <w:t>主体做好</w:t>
      </w:r>
      <w:r>
        <w:rPr>
          <w:rFonts w:hint="eastAsia" w:ascii="仿宋" w:hAnsi="仿宋" w:eastAsia="仿宋"/>
          <w:sz w:val="32"/>
          <w:szCs w:val="32"/>
        </w:rPr>
        <w:t>试点</w:t>
      </w:r>
      <w:r>
        <w:rPr>
          <w:rFonts w:ascii="仿宋" w:hAnsi="仿宋" w:eastAsia="仿宋"/>
          <w:sz w:val="32"/>
          <w:szCs w:val="32"/>
        </w:rPr>
        <w:t>示范项目的申报、实施和推广工作</w:t>
      </w:r>
      <w:r>
        <w:rPr>
          <w:rFonts w:hint="eastAsia" w:ascii="仿宋" w:hAnsi="仿宋" w:eastAsia="仿宋"/>
          <w:sz w:val="32"/>
          <w:szCs w:val="32"/>
        </w:rPr>
        <w:t>；</w:t>
      </w:r>
      <w:r>
        <w:rPr>
          <w:rFonts w:ascii="仿宋" w:hAnsi="仿宋" w:eastAsia="仿宋"/>
          <w:sz w:val="32"/>
          <w:szCs w:val="32"/>
        </w:rPr>
        <w:t>组织开展试点示范年度评估、成果验收工作。</w:t>
      </w:r>
    </w:p>
    <w:p>
      <w:pPr>
        <w:ind w:firstLine="643" w:firstLineChars="200"/>
        <w:rPr>
          <w:rFonts w:ascii="仿宋" w:hAnsi="仿宋" w:eastAsia="仿宋"/>
          <w:b/>
          <w:sz w:val="32"/>
          <w:szCs w:val="32"/>
        </w:rPr>
      </w:pPr>
      <w:r>
        <w:rPr>
          <w:rFonts w:hint="eastAsia" w:ascii="仿宋" w:hAnsi="仿宋" w:eastAsia="仿宋"/>
          <w:b/>
          <w:sz w:val="32"/>
          <w:szCs w:val="32"/>
        </w:rPr>
        <w:t>（二）加大政策扶持力度</w:t>
      </w:r>
    </w:p>
    <w:p>
      <w:pPr>
        <w:ind w:firstLine="640" w:firstLineChars="200"/>
        <w:rPr>
          <w:rFonts w:ascii="仿宋" w:hAnsi="仿宋" w:eastAsia="仿宋"/>
          <w:sz w:val="32"/>
          <w:szCs w:val="32"/>
        </w:rPr>
      </w:pPr>
      <w:r>
        <w:rPr>
          <w:rFonts w:hint="eastAsia" w:ascii="仿宋" w:hAnsi="仿宋" w:eastAsia="仿宋"/>
          <w:sz w:val="32"/>
          <w:szCs w:val="32"/>
        </w:rPr>
        <w:t>中央和</w:t>
      </w:r>
      <w:r>
        <w:rPr>
          <w:rFonts w:ascii="仿宋" w:hAnsi="仿宋" w:eastAsia="仿宋"/>
          <w:sz w:val="32"/>
          <w:szCs w:val="32"/>
        </w:rPr>
        <w:t>地方工业和信息化主管部门加强资源整合，鼓励</w:t>
      </w:r>
      <w:r>
        <w:rPr>
          <w:rFonts w:hint="eastAsia" w:ascii="仿宋" w:hAnsi="仿宋" w:eastAsia="仿宋"/>
          <w:sz w:val="32"/>
          <w:szCs w:val="32"/>
        </w:rPr>
        <w:t>地方</w:t>
      </w:r>
      <w:r>
        <w:rPr>
          <w:rFonts w:ascii="仿宋" w:hAnsi="仿宋" w:eastAsia="仿宋"/>
          <w:sz w:val="32"/>
          <w:szCs w:val="32"/>
        </w:rPr>
        <w:t>各类财政资金、产业投资基金支持试点示范项目</w:t>
      </w:r>
      <w:r>
        <w:rPr>
          <w:rFonts w:hint="eastAsia" w:ascii="仿宋" w:hAnsi="仿宋" w:eastAsia="仿宋"/>
          <w:sz w:val="32"/>
          <w:szCs w:val="32"/>
        </w:rPr>
        <w:t>。</w:t>
      </w:r>
      <w:r>
        <w:rPr>
          <w:rFonts w:ascii="仿宋" w:hAnsi="仿宋" w:eastAsia="仿宋"/>
          <w:sz w:val="32"/>
          <w:szCs w:val="32"/>
        </w:rPr>
        <w:t>加强政府、企业</w:t>
      </w:r>
      <w:r>
        <w:rPr>
          <w:rFonts w:hint="eastAsia" w:ascii="仿宋" w:hAnsi="仿宋" w:eastAsia="仿宋"/>
          <w:sz w:val="32"/>
          <w:szCs w:val="32"/>
        </w:rPr>
        <w:t>和</w:t>
      </w:r>
      <w:r>
        <w:rPr>
          <w:rFonts w:ascii="仿宋" w:hAnsi="仿宋" w:eastAsia="仿宋"/>
          <w:sz w:val="32"/>
          <w:szCs w:val="32"/>
        </w:rPr>
        <w:t>金融机构的对接，引导</w:t>
      </w:r>
      <w:r>
        <w:rPr>
          <w:rFonts w:hint="eastAsia" w:ascii="仿宋" w:hAnsi="仿宋" w:eastAsia="仿宋"/>
          <w:sz w:val="32"/>
          <w:szCs w:val="32"/>
        </w:rPr>
        <w:t>金融</w:t>
      </w:r>
      <w:r>
        <w:rPr>
          <w:rFonts w:ascii="仿宋" w:hAnsi="仿宋" w:eastAsia="仿宋"/>
          <w:sz w:val="32"/>
          <w:szCs w:val="32"/>
        </w:rPr>
        <w:t>机构</w:t>
      </w:r>
      <w:r>
        <w:rPr>
          <w:rFonts w:hint="eastAsia" w:ascii="仿宋" w:hAnsi="仿宋" w:eastAsia="仿宋"/>
          <w:sz w:val="32"/>
          <w:szCs w:val="32"/>
        </w:rPr>
        <w:t>对</w:t>
      </w:r>
      <w:r>
        <w:rPr>
          <w:rFonts w:ascii="仿宋" w:hAnsi="仿宋" w:eastAsia="仿宋"/>
          <w:sz w:val="32"/>
          <w:szCs w:val="32"/>
        </w:rPr>
        <w:t>示范项目予以支持。</w:t>
      </w:r>
    </w:p>
    <w:p>
      <w:pPr>
        <w:ind w:firstLine="643" w:firstLineChars="200"/>
        <w:rPr>
          <w:rFonts w:ascii="仿宋" w:hAnsi="仿宋" w:eastAsia="仿宋"/>
          <w:b/>
          <w:sz w:val="32"/>
          <w:szCs w:val="32"/>
        </w:rPr>
      </w:pPr>
      <w:r>
        <w:rPr>
          <w:rFonts w:hint="eastAsia" w:ascii="仿宋" w:hAnsi="仿宋" w:eastAsia="仿宋"/>
          <w:b/>
          <w:sz w:val="32"/>
          <w:szCs w:val="32"/>
        </w:rPr>
        <w:t>（三）组织</w:t>
      </w:r>
      <w:r>
        <w:rPr>
          <w:rFonts w:ascii="仿宋" w:hAnsi="仿宋" w:eastAsia="仿宋"/>
          <w:b/>
          <w:sz w:val="32"/>
          <w:szCs w:val="32"/>
        </w:rPr>
        <w:t>试点示范宣传推广</w:t>
      </w:r>
    </w:p>
    <w:p>
      <w:pPr>
        <w:ind w:firstLine="640" w:firstLineChars="200"/>
        <w:rPr>
          <w:rFonts w:ascii="仿宋" w:hAnsi="仿宋" w:eastAsia="仿宋"/>
          <w:sz w:val="32"/>
          <w:szCs w:val="32"/>
        </w:rPr>
      </w:pPr>
      <w:r>
        <w:rPr>
          <w:rFonts w:hint="eastAsia" w:ascii="仿宋" w:hAnsi="仿宋" w:eastAsia="仿宋"/>
          <w:sz w:val="32"/>
          <w:szCs w:val="32"/>
        </w:rPr>
        <w:t>组织开展</w:t>
      </w:r>
      <w:r>
        <w:rPr>
          <w:rFonts w:hint="eastAsia" w:ascii="Times New Roman" w:hAnsi="Times New Roman" w:eastAsia="仿宋" w:cs="Times New Roman"/>
          <w:color w:val="070707"/>
          <w:kern w:val="0"/>
          <w:sz w:val="30"/>
          <w:szCs w:val="30"/>
        </w:rPr>
        <w:t>“大数据产业发展示范项目全国巡展”</w:t>
      </w:r>
      <w:r>
        <w:rPr>
          <w:rFonts w:hint="eastAsia" w:ascii="仿宋" w:hAnsi="仿宋" w:eastAsia="仿宋"/>
          <w:sz w:val="32"/>
          <w:szCs w:val="32"/>
        </w:rPr>
        <w:t>、</w:t>
      </w:r>
      <w:r>
        <w:rPr>
          <w:rFonts w:ascii="仿宋" w:hAnsi="仿宋" w:eastAsia="仿宋"/>
          <w:sz w:val="32"/>
          <w:szCs w:val="32"/>
        </w:rPr>
        <w:t>经验交流会、座谈会</w:t>
      </w:r>
      <w:r>
        <w:rPr>
          <w:rFonts w:hint="eastAsia" w:ascii="Times New Roman" w:hAnsi="Times New Roman" w:eastAsia="仿宋" w:cs="Times New Roman"/>
          <w:color w:val="070707"/>
          <w:kern w:val="0"/>
          <w:sz w:val="30"/>
          <w:szCs w:val="30"/>
        </w:rPr>
        <w:t>等</w:t>
      </w:r>
      <w:r>
        <w:rPr>
          <w:rFonts w:ascii="仿宋" w:hAnsi="仿宋" w:eastAsia="仿宋"/>
          <w:sz w:val="32"/>
          <w:szCs w:val="32"/>
        </w:rPr>
        <w:t>系列</w:t>
      </w:r>
      <w:r>
        <w:rPr>
          <w:rFonts w:hint="eastAsia" w:ascii="Times New Roman" w:hAnsi="Times New Roman" w:eastAsia="仿宋" w:cs="Times New Roman"/>
          <w:color w:val="070707"/>
          <w:kern w:val="0"/>
          <w:sz w:val="30"/>
          <w:szCs w:val="30"/>
        </w:rPr>
        <w:t>活动，</w:t>
      </w:r>
      <w:r>
        <w:rPr>
          <w:rFonts w:hint="eastAsia" w:ascii="仿宋" w:hAnsi="仿宋" w:eastAsia="仿宋"/>
          <w:sz w:val="32"/>
          <w:szCs w:val="32"/>
        </w:rPr>
        <w:t>对</w:t>
      </w:r>
      <w:r>
        <w:rPr>
          <w:rFonts w:ascii="仿宋" w:hAnsi="仿宋" w:eastAsia="仿宋"/>
          <w:sz w:val="32"/>
          <w:szCs w:val="32"/>
        </w:rPr>
        <w:t>试点示范经验</w:t>
      </w:r>
      <w:r>
        <w:rPr>
          <w:rFonts w:hint="eastAsia" w:ascii="仿宋" w:hAnsi="仿宋" w:eastAsia="仿宋"/>
          <w:sz w:val="32"/>
          <w:szCs w:val="32"/>
        </w:rPr>
        <w:t>进行</w:t>
      </w:r>
      <w:r>
        <w:rPr>
          <w:rFonts w:ascii="仿宋" w:hAnsi="仿宋" w:eastAsia="仿宋"/>
          <w:sz w:val="32"/>
          <w:szCs w:val="32"/>
        </w:rPr>
        <w:t>总结</w:t>
      </w:r>
      <w:r>
        <w:rPr>
          <w:rFonts w:hint="eastAsia" w:ascii="仿宋" w:hAnsi="仿宋" w:eastAsia="仿宋"/>
          <w:sz w:val="32"/>
          <w:szCs w:val="32"/>
        </w:rPr>
        <w:t>，对优秀成果进行多渠道宣传</w:t>
      </w:r>
      <w:r>
        <w:rPr>
          <w:rFonts w:ascii="仿宋" w:hAnsi="仿宋" w:eastAsia="仿宋"/>
          <w:sz w:val="32"/>
          <w:szCs w:val="32"/>
        </w:rPr>
        <w:t>推广</w:t>
      </w:r>
      <w:r>
        <w:rPr>
          <w:rFonts w:hint="eastAsia" w:ascii="仿宋" w:hAnsi="仿宋" w:eastAsia="仿宋"/>
          <w:sz w:val="32"/>
          <w:szCs w:val="32"/>
        </w:rPr>
        <w:t>，</w:t>
      </w:r>
      <w:r>
        <w:rPr>
          <w:rFonts w:ascii="仿宋" w:hAnsi="仿宋" w:eastAsia="仿宋"/>
          <w:sz w:val="32"/>
          <w:szCs w:val="32"/>
        </w:rPr>
        <w:t>充分发挥</w:t>
      </w:r>
      <w:r>
        <w:rPr>
          <w:rFonts w:hint="eastAsia" w:ascii="仿宋" w:hAnsi="仿宋" w:eastAsia="仿宋"/>
          <w:sz w:val="32"/>
          <w:szCs w:val="32"/>
        </w:rPr>
        <w:t>试点</w:t>
      </w:r>
      <w:r>
        <w:rPr>
          <w:rFonts w:ascii="仿宋" w:hAnsi="仿宋" w:eastAsia="仿宋"/>
          <w:sz w:val="32"/>
          <w:szCs w:val="32"/>
        </w:rPr>
        <w:t>先行</w:t>
      </w:r>
      <w:r>
        <w:rPr>
          <w:rFonts w:hint="eastAsia" w:ascii="仿宋" w:hAnsi="仿宋" w:eastAsia="仿宋"/>
          <w:sz w:val="32"/>
          <w:szCs w:val="32"/>
        </w:rPr>
        <w:t>、</w:t>
      </w:r>
      <w:r>
        <w:rPr>
          <w:rFonts w:ascii="仿宋" w:hAnsi="仿宋" w:eastAsia="仿宋"/>
          <w:sz w:val="32"/>
          <w:szCs w:val="32"/>
        </w:rPr>
        <w:t>示范引领作用，</w:t>
      </w:r>
      <w:r>
        <w:rPr>
          <w:rFonts w:hint="eastAsia" w:ascii="仿宋" w:hAnsi="仿宋" w:eastAsia="仿宋"/>
          <w:sz w:val="32"/>
          <w:szCs w:val="32"/>
        </w:rPr>
        <w:t>扩大</w:t>
      </w:r>
      <w:r>
        <w:rPr>
          <w:rFonts w:ascii="仿宋" w:hAnsi="仿宋" w:eastAsia="仿宋"/>
          <w:sz w:val="32"/>
          <w:szCs w:val="32"/>
        </w:rPr>
        <w:t>社会影响。</w:t>
      </w:r>
      <w:r>
        <w:rPr>
          <w:rFonts w:hint="eastAsia" w:ascii="仿宋" w:hAnsi="仿宋" w:eastAsia="仿宋"/>
          <w:sz w:val="32"/>
          <w:szCs w:val="32"/>
        </w:rPr>
        <w:t xml:space="preserve"> </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Arial Rounded MT Bold"/>
    <w:panose1 w:val="020F0502020204030204"/>
    <w:charset w:val="00"/>
    <w:family w:val="decorative"/>
    <w:pitch w:val="default"/>
    <w:sig w:usb0="00000000" w:usb1="00000000" w:usb2="00000001" w:usb3="00000000" w:csb0="0000019F" w:csb1="00000000"/>
  </w:font>
  <w:font w:name="黑体">
    <w:panose1 w:val="02010600030101010101"/>
    <w:charset w:val="86"/>
    <w:family w:val="swiss"/>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Calibri Light">
    <w:altName w:val="Latha"/>
    <w:panose1 w:val="020F0302020204030204"/>
    <w:charset w:val="00"/>
    <w:family w:val="decorative"/>
    <w:pitch w:val="default"/>
    <w:sig w:usb0="00000000" w:usb1="00000000" w:usb2="00000009" w:usb3="00000000" w:csb0="000001FF" w:csb1="00000000"/>
  </w:font>
  <w:font w:name="Arial Rounded MT Bold">
    <w:panose1 w:val="020F0704030504030204"/>
    <w:charset w:val="00"/>
    <w:family w:val="auto"/>
    <w:pitch w:val="default"/>
    <w:sig w:usb0="00000003" w:usb1="00000000" w:usb2="00000000" w:usb3="00000000" w:csb0="20000001" w:csb1="00000000"/>
  </w:font>
  <w:font w:name="Arial Rounded MT Bold">
    <w:panose1 w:val="020F0704030504030204"/>
    <w:charset w:val="00"/>
    <w:family w:val="decorative"/>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Shruti">
    <w:panose1 w:val="02000500000000000000"/>
    <w:charset w:val="00"/>
    <w:family w:val="auto"/>
    <w:pitch w:val="default"/>
    <w:sig w:usb0="0004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t>- 3 -</w:t>
    </w:r>
    <w:r>
      <w:rPr>
        <w:rFonts w:ascii="宋体" w:hAnsi="宋体"/>
        <w:sz w:val="28"/>
        <w:szCs w:val="2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063"/>
    <w:rsid w:val="00002873"/>
    <w:rsid w:val="000318E3"/>
    <w:rsid w:val="00031B6C"/>
    <w:rsid w:val="00035736"/>
    <w:rsid w:val="00057CAC"/>
    <w:rsid w:val="00060417"/>
    <w:rsid w:val="00071714"/>
    <w:rsid w:val="000944D4"/>
    <w:rsid w:val="000A64DB"/>
    <w:rsid w:val="00105FCD"/>
    <w:rsid w:val="0010765A"/>
    <w:rsid w:val="00127AA5"/>
    <w:rsid w:val="0014259C"/>
    <w:rsid w:val="00165325"/>
    <w:rsid w:val="00184C8B"/>
    <w:rsid w:val="001877EF"/>
    <w:rsid w:val="0019009C"/>
    <w:rsid w:val="00195857"/>
    <w:rsid w:val="001A32A6"/>
    <w:rsid w:val="001C13F3"/>
    <w:rsid w:val="001C4FC8"/>
    <w:rsid w:val="001D5863"/>
    <w:rsid w:val="00263835"/>
    <w:rsid w:val="002667C1"/>
    <w:rsid w:val="002A6136"/>
    <w:rsid w:val="002B1600"/>
    <w:rsid w:val="002C0A6B"/>
    <w:rsid w:val="002E21DA"/>
    <w:rsid w:val="00320215"/>
    <w:rsid w:val="00325A91"/>
    <w:rsid w:val="00345E53"/>
    <w:rsid w:val="0036491E"/>
    <w:rsid w:val="003D00BD"/>
    <w:rsid w:val="003D2841"/>
    <w:rsid w:val="003E5123"/>
    <w:rsid w:val="00450F79"/>
    <w:rsid w:val="00452BDC"/>
    <w:rsid w:val="00456BF8"/>
    <w:rsid w:val="0046125B"/>
    <w:rsid w:val="004A038F"/>
    <w:rsid w:val="004C7E25"/>
    <w:rsid w:val="004E3D25"/>
    <w:rsid w:val="00505200"/>
    <w:rsid w:val="00566726"/>
    <w:rsid w:val="005827CF"/>
    <w:rsid w:val="005B3FA4"/>
    <w:rsid w:val="005B6E62"/>
    <w:rsid w:val="006200C1"/>
    <w:rsid w:val="00645B24"/>
    <w:rsid w:val="00653646"/>
    <w:rsid w:val="00673063"/>
    <w:rsid w:val="00681954"/>
    <w:rsid w:val="00684FA6"/>
    <w:rsid w:val="00697064"/>
    <w:rsid w:val="006A2EDB"/>
    <w:rsid w:val="006D5C16"/>
    <w:rsid w:val="007151B3"/>
    <w:rsid w:val="00730022"/>
    <w:rsid w:val="00767811"/>
    <w:rsid w:val="00790B57"/>
    <w:rsid w:val="00790FEC"/>
    <w:rsid w:val="007A6F0C"/>
    <w:rsid w:val="007C61F3"/>
    <w:rsid w:val="007D7CD3"/>
    <w:rsid w:val="007F7A1C"/>
    <w:rsid w:val="00800A4C"/>
    <w:rsid w:val="008146E9"/>
    <w:rsid w:val="00831AC4"/>
    <w:rsid w:val="00847104"/>
    <w:rsid w:val="00875A7C"/>
    <w:rsid w:val="00890886"/>
    <w:rsid w:val="008B62F2"/>
    <w:rsid w:val="008C4570"/>
    <w:rsid w:val="008D51DC"/>
    <w:rsid w:val="008F6001"/>
    <w:rsid w:val="00911314"/>
    <w:rsid w:val="0092107F"/>
    <w:rsid w:val="009261D2"/>
    <w:rsid w:val="00934000"/>
    <w:rsid w:val="00937513"/>
    <w:rsid w:val="00943AB6"/>
    <w:rsid w:val="00974ADC"/>
    <w:rsid w:val="0099522D"/>
    <w:rsid w:val="009B3B65"/>
    <w:rsid w:val="009B6F65"/>
    <w:rsid w:val="009C567E"/>
    <w:rsid w:val="009D1F91"/>
    <w:rsid w:val="00A315D6"/>
    <w:rsid w:val="00A43526"/>
    <w:rsid w:val="00A44B6C"/>
    <w:rsid w:val="00A475AA"/>
    <w:rsid w:val="00A772BD"/>
    <w:rsid w:val="00AA5D16"/>
    <w:rsid w:val="00AD1A54"/>
    <w:rsid w:val="00AF7413"/>
    <w:rsid w:val="00B32729"/>
    <w:rsid w:val="00B52B8E"/>
    <w:rsid w:val="00BD283C"/>
    <w:rsid w:val="00BF097D"/>
    <w:rsid w:val="00C030F3"/>
    <w:rsid w:val="00C17F29"/>
    <w:rsid w:val="00C35D0E"/>
    <w:rsid w:val="00C36A3B"/>
    <w:rsid w:val="00C53528"/>
    <w:rsid w:val="00C54371"/>
    <w:rsid w:val="00CA0665"/>
    <w:rsid w:val="00CC0400"/>
    <w:rsid w:val="00D07CA2"/>
    <w:rsid w:val="00D3056A"/>
    <w:rsid w:val="00D327C2"/>
    <w:rsid w:val="00D44E0E"/>
    <w:rsid w:val="00D52AC8"/>
    <w:rsid w:val="00D52DB4"/>
    <w:rsid w:val="00D55604"/>
    <w:rsid w:val="00D74B1B"/>
    <w:rsid w:val="00D85C98"/>
    <w:rsid w:val="00D932BC"/>
    <w:rsid w:val="00D9708A"/>
    <w:rsid w:val="00DA00FB"/>
    <w:rsid w:val="00DA20FC"/>
    <w:rsid w:val="00DF5364"/>
    <w:rsid w:val="00E26E45"/>
    <w:rsid w:val="00E27B93"/>
    <w:rsid w:val="00E330C5"/>
    <w:rsid w:val="00E56979"/>
    <w:rsid w:val="00E619EC"/>
    <w:rsid w:val="00E6496B"/>
    <w:rsid w:val="00E87186"/>
    <w:rsid w:val="00EB4EBA"/>
    <w:rsid w:val="00EB55F1"/>
    <w:rsid w:val="00ED7E28"/>
    <w:rsid w:val="00EE208D"/>
    <w:rsid w:val="00EE4539"/>
    <w:rsid w:val="00F0508B"/>
    <w:rsid w:val="00F321AC"/>
    <w:rsid w:val="00F46EEF"/>
    <w:rsid w:val="00F55FF8"/>
    <w:rsid w:val="00F66E0F"/>
    <w:rsid w:val="00F954F1"/>
    <w:rsid w:val="00FA1E04"/>
    <w:rsid w:val="00FA59BF"/>
    <w:rsid w:val="00FB4BBC"/>
    <w:rsid w:val="00FD360E"/>
    <w:rsid w:val="00FF7E7A"/>
    <w:rsid w:val="06631006"/>
    <w:rsid w:val="0C2C4385"/>
    <w:rsid w:val="0E272EC6"/>
    <w:rsid w:val="107B371A"/>
    <w:rsid w:val="110732FE"/>
    <w:rsid w:val="11803EC2"/>
    <w:rsid w:val="12654353"/>
    <w:rsid w:val="128105EC"/>
    <w:rsid w:val="130B4CCD"/>
    <w:rsid w:val="14B31DCB"/>
    <w:rsid w:val="15CB4851"/>
    <w:rsid w:val="19584A22"/>
    <w:rsid w:val="1CB112A1"/>
    <w:rsid w:val="20B94E28"/>
    <w:rsid w:val="216A315E"/>
    <w:rsid w:val="23D322D3"/>
    <w:rsid w:val="252C160A"/>
    <w:rsid w:val="28837103"/>
    <w:rsid w:val="2D2F2FAF"/>
    <w:rsid w:val="34CC35F5"/>
    <w:rsid w:val="373B05AC"/>
    <w:rsid w:val="37701980"/>
    <w:rsid w:val="3A7754FB"/>
    <w:rsid w:val="3A9F2E3C"/>
    <w:rsid w:val="3C7E45CB"/>
    <w:rsid w:val="3DB520C9"/>
    <w:rsid w:val="3E062F63"/>
    <w:rsid w:val="3F5F7F07"/>
    <w:rsid w:val="42D11AAC"/>
    <w:rsid w:val="433F5964"/>
    <w:rsid w:val="4AE97B73"/>
    <w:rsid w:val="4D86623D"/>
    <w:rsid w:val="4DAC067B"/>
    <w:rsid w:val="4E9C5D85"/>
    <w:rsid w:val="4EDA586A"/>
    <w:rsid w:val="50294293"/>
    <w:rsid w:val="511E38A6"/>
    <w:rsid w:val="520D1EAA"/>
    <w:rsid w:val="5410519D"/>
    <w:rsid w:val="55802B56"/>
    <w:rsid w:val="55B84EAE"/>
    <w:rsid w:val="569D4227"/>
    <w:rsid w:val="5A9C06E0"/>
    <w:rsid w:val="5B1259FA"/>
    <w:rsid w:val="5C052A04"/>
    <w:rsid w:val="5D39757E"/>
    <w:rsid w:val="61965AA1"/>
    <w:rsid w:val="62086E62"/>
    <w:rsid w:val="62A0195F"/>
    <w:rsid w:val="64076927"/>
    <w:rsid w:val="663B46C9"/>
    <w:rsid w:val="66AD5901"/>
    <w:rsid w:val="69147375"/>
    <w:rsid w:val="6B8E0982"/>
    <w:rsid w:val="6F3D018E"/>
    <w:rsid w:val="6FF82AC0"/>
    <w:rsid w:val="726B2544"/>
    <w:rsid w:val="72804A68"/>
    <w:rsid w:val="72FF2DB8"/>
    <w:rsid w:val="757E664F"/>
    <w:rsid w:val="798C38F6"/>
    <w:rsid w:val="7C312C50"/>
    <w:rsid w:val="7C8313D5"/>
    <w:rsid w:val="7C985AF7"/>
    <w:rsid w:val="7D0564A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3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3"/>
    <w:qFormat/>
    <w:uiPriority w:val="9"/>
    <w:pPr>
      <w:keepNext/>
      <w:keepLines/>
      <w:outlineLvl w:val="0"/>
    </w:pPr>
    <w:rPr>
      <w:rFonts w:eastAsia="仿宋"/>
      <w:b/>
      <w:bCs/>
      <w:kern w:val="44"/>
      <w:sz w:val="32"/>
      <w:szCs w:val="44"/>
    </w:rPr>
  </w:style>
  <w:style w:type="paragraph" w:styleId="3">
    <w:name w:val="heading 2"/>
    <w:basedOn w:val="1"/>
    <w:next w:val="1"/>
    <w:link w:val="14"/>
    <w:unhideWhenUsed/>
    <w:qFormat/>
    <w:uiPriority w:val="9"/>
    <w:pPr>
      <w:keepNext/>
      <w:keepLines/>
      <w:outlineLvl w:val="1"/>
    </w:pPr>
    <w:rPr>
      <w:rFonts w:ascii="Calibri Light" w:hAnsi="Calibri Light" w:eastAsia="仿宋"/>
      <w:bCs/>
      <w:sz w:val="32"/>
      <w:szCs w:val="32"/>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列出段落1"/>
    <w:basedOn w:val="1"/>
    <w:qFormat/>
    <w:uiPriority w:val="34"/>
    <w:pPr>
      <w:ind w:firstLine="420" w:firstLineChars="200"/>
    </w:pPr>
  </w:style>
  <w:style w:type="character" w:customStyle="1" w:styleId="10">
    <w:name w:val="页眉 Char"/>
    <w:link w:val="6"/>
    <w:uiPriority w:val="99"/>
    <w:rPr>
      <w:sz w:val="18"/>
      <w:szCs w:val="18"/>
    </w:rPr>
  </w:style>
  <w:style w:type="character" w:customStyle="1" w:styleId="11">
    <w:name w:val="页脚 Char"/>
    <w:link w:val="5"/>
    <w:uiPriority w:val="99"/>
    <w:rPr>
      <w:sz w:val="18"/>
      <w:szCs w:val="18"/>
    </w:rPr>
  </w:style>
  <w:style w:type="character" w:customStyle="1" w:styleId="12">
    <w:name w:val="批注框文本 Char"/>
    <w:link w:val="4"/>
    <w:semiHidden/>
    <w:uiPriority w:val="99"/>
    <w:rPr>
      <w:sz w:val="18"/>
      <w:szCs w:val="18"/>
    </w:rPr>
  </w:style>
  <w:style w:type="character" w:customStyle="1" w:styleId="13">
    <w:name w:val="标题 1 Char"/>
    <w:link w:val="2"/>
    <w:uiPriority w:val="9"/>
    <w:rPr>
      <w:rFonts w:eastAsia="仿宋"/>
      <w:b/>
      <w:bCs/>
      <w:kern w:val="44"/>
      <w:sz w:val="32"/>
      <w:szCs w:val="44"/>
    </w:rPr>
  </w:style>
  <w:style w:type="character" w:customStyle="1" w:styleId="14">
    <w:name w:val="标题 2 Char"/>
    <w:link w:val="3"/>
    <w:semiHidden/>
    <w:uiPriority w:val="9"/>
    <w:rPr>
      <w:rFonts w:ascii="Calibri Light" w:hAnsi="Calibri Light" w:eastAsia="仿宋" w:cs="黑体"/>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461</Words>
  <Characters>2633</Characters>
  <Lines>21</Lines>
  <Paragraphs>6</Paragraphs>
  <TotalTime>0</TotalTime>
  <ScaleCrop>false</ScaleCrop>
  <LinksUpToDate>false</LinksUpToDate>
  <CharactersWithSpaces>3088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2017-07-27T07:30:00Z</dcterms:created>
  <dc:creator>yangmei</dc:creator>
  <cp:lastModifiedBy>傅永宝(拟稿)</cp:lastModifiedBy>
  <cp:lastPrinted>2017-10-20T01:13:00Z</cp:lastPrinted>
  <dcterms:modified xsi:type="dcterms:W3CDTF">2017-10-21T12:52:18Z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