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/>
          <w:b/>
          <w:color w:val="000000"/>
          <w:sz w:val="36"/>
          <w:szCs w:val="36"/>
        </w:rPr>
      </w:pPr>
      <w:bookmarkStart w:id="0" w:name="_GoBack"/>
      <w:r>
        <w:rPr>
          <w:rFonts w:hint="eastAsia"/>
          <w:b/>
          <w:color w:val="000000"/>
          <w:sz w:val="36"/>
          <w:szCs w:val="36"/>
        </w:rPr>
        <w:t>苏州市2017年度拟认定技术先进型服务企业名单</w:t>
      </w:r>
      <w:bookmarkEnd w:id="0"/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</w:p>
    <w:tbl>
      <w:tblPr>
        <w:tblStyle w:val="6"/>
        <w:tblW w:w="8256" w:type="dxa"/>
        <w:tblInd w:w="7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4678"/>
        <w:gridCol w:w="2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6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4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所在地区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苏州岚云医药科技有限公司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吴江区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东曜药业有限公司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欧瑞思丹网络技术（苏州）有限公司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高达计算机技术（苏州）有限公司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工业园区</w:t>
            </w:r>
          </w:p>
        </w:tc>
      </w:tr>
    </w:tbl>
    <w:p>
      <w:pPr>
        <w:rPr>
          <w:rFonts w:hint="eastAsia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E343C"/>
    <w:rsid w:val="7A0E3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2017-10-24T02:24:00Z</dcterms:created>
  <dc:creator>admin</dc:creator>
  <cp:lastModifiedBy>admin</cp:lastModifiedBy>
  <dcterms:modified xsi:type="dcterms:W3CDTF">2017-10-24T02:24:19Z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